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815"/>
        <w:gridCol w:w="7761"/>
      </w:tblGrid>
      <w:tr w:rsidR="00FB0D83" w:rsidTr="00FF0C91">
        <w:trPr>
          <w:trHeight w:val="2993"/>
        </w:trPr>
        <w:tc>
          <w:tcPr>
            <w:tcW w:w="1815" w:type="dxa"/>
          </w:tcPr>
          <w:p w:rsidR="00FB0D83" w:rsidRDefault="00FB0D83">
            <w:pPr>
              <w:pStyle w:val="Title"/>
              <w:jc w:val="left"/>
              <w:rPr>
                <w:rFonts w:ascii="Arial" w:hAnsi="Arial" w:cs="Arial"/>
                <w:b/>
                <w:sz w:val="24"/>
                <w:szCs w:val="24"/>
                <w:lang w:val="en-CA"/>
              </w:rPr>
            </w:pPr>
          </w:p>
          <w:p w:rsidR="00FB0D83" w:rsidRDefault="00FB0D83" w:rsidP="002411BD">
            <w:pPr>
              <w:pStyle w:val="Title"/>
              <w:jc w:val="left"/>
              <w:rPr>
                <w:rFonts w:ascii="Arial" w:hAnsi="Arial" w:cs="Arial"/>
                <w:b/>
                <w:sz w:val="28"/>
                <w:szCs w:val="28"/>
                <w:lang w:val="en-CA"/>
              </w:rPr>
            </w:pPr>
            <w:r>
              <w:rPr>
                <w:rFonts w:ascii="Arial" w:hAnsi="Arial" w:cs="Arial"/>
                <w:b/>
                <w:sz w:val="28"/>
                <w:szCs w:val="28"/>
                <w:lang w:val="en-CA"/>
              </w:rPr>
              <w:t xml:space="preserve">Generic </w:t>
            </w:r>
          </w:p>
        </w:tc>
        <w:tc>
          <w:tcPr>
            <w:tcW w:w="7761" w:type="dxa"/>
            <w:hideMark/>
          </w:tcPr>
          <w:p w:rsidR="00FB0D83" w:rsidRDefault="00FB0D83" w:rsidP="003771AB">
            <w:pPr>
              <w:pStyle w:val="Title"/>
              <w:spacing w:before="120" w:line="360" w:lineRule="auto"/>
              <w:ind w:left="-337" w:firstLine="337"/>
              <w:rPr>
                <w:rFonts w:ascii="Arial" w:hAnsi="Arial" w:cs="Arial"/>
                <w:b/>
                <w:szCs w:val="48"/>
                <w:lang w:val="en-CA"/>
              </w:rPr>
            </w:pPr>
          </w:p>
          <w:p w:rsidR="00FB0D83" w:rsidRDefault="003771AB" w:rsidP="00FD7E3B">
            <w:pPr>
              <w:pStyle w:val="Title"/>
              <w:spacing w:before="120" w:line="360" w:lineRule="auto"/>
              <w:ind w:left="-337" w:firstLine="337"/>
              <w:rPr>
                <w:rFonts w:ascii="Arial" w:hAnsi="Arial" w:cs="Arial"/>
                <w:b/>
                <w:szCs w:val="48"/>
                <w:lang w:val="en-CA"/>
              </w:rPr>
            </w:pPr>
            <w:r>
              <w:rPr>
                <w:rFonts w:ascii="Arial" w:hAnsi="Arial" w:cs="Arial"/>
                <w:b/>
                <w:szCs w:val="48"/>
                <w:lang w:val="en-CA"/>
              </w:rPr>
              <w:t>Fluid Check Scale</w:t>
            </w:r>
          </w:p>
          <w:p w:rsidR="00FB0D83" w:rsidRDefault="00FB0D83" w:rsidP="00FD7E3B">
            <w:pPr>
              <w:pStyle w:val="Title"/>
              <w:spacing w:line="360" w:lineRule="auto"/>
              <w:ind w:left="-337" w:firstLine="337"/>
              <w:rPr>
                <w:rFonts w:ascii="Arial" w:hAnsi="Arial" w:cs="Arial"/>
                <w:b/>
                <w:szCs w:val="48"/>
                <w:lang w:val="en-CA"/>
              </w:rPr>
            </w:pPr>
            <w:r>
              <w:rPr>
                <w:rFonts w:ascii="Arial" w:hAnsi="Arial" w:cs="Arial"/>
                <w:b/>
                <w:sz w:val="40"/>
                <w:szCs w:val="40"/>
                <w:lang w:val="en-CA"/>
              </w:rPr>
              <w:t>Standard Operating Procedure (SOP</w:t>
            </w:r>
            <w:r>
              <w:rPr>
                <w:rFonts w:ascii="Arial" w:hAnsi="Arial" w:cs="Arial"/>
                <w:b/>
                <w:szCs w:val="48"/>
                <w:lang w:val="en-CA"/>
              </w:rPr>
              <w:t>)</w:t>
            </w:r>
          </w:p>
        </w:tc>
      </w:tr>
    </w:tbl>
    <w:p w:rsidR="004B5F3F" w:rsidRDefault="004B5F3F" w:rsidP="00FC0789">
      <w:pPr>
        <w:autoSpaceDE w:val="0"/>
        <w:autoSpaceDN w:val="0"/>
        <w:adjustRightInd w:val="0"/>
        <w:spacing w:after="0" w:line="240" w:lineRule="auto"/>
        <w:rPr>
          <w:rFonts w:asciiTheme="minorHAnsi" w:hAnsiTheme="minorHAnsi" w:cs="Arial"/>
          <w:b/>
          <w:bCs/>
          <w:sz w:val="24"/>
          <w:szCs w:val="24"/>
          <w:lang w:eastAsia="en-CA"/>
        </w:rPr>
      </w:pPr>
    </w:p>
    <w:p w:rsidR="004B5F3F" w:rsidRPr="005F579A" w:rsidRDefault="004B5F3F" w:rsidP="00FC0789">
      <w:pPr>
        <w:autoSpaceDE w:val="0"/>
        <w:autoSpaceDN w:val="0"/>
        <w:adjustRightInd w:val="0"/>
        <w:spacing w:after="0" w:line="240" w:lineRule="auto"/>
        <w:rPr>
          <w:rFonts w:asciiTheme="minorHAnsi" w:hAnsiTheme="minorHAnsi" w:cs="Arial"/>
          <w:b/>
          <w:bCs/>
          <w:sz w:val="24"/>
          <w:szCs w:val="24"/>
          <w:lang w:eastAsia="en-CA"/>
        </w:rPr>
      </w:pPr>
      <w:r w:rsidRPr="005F579A">
        <w:rPr>
          <w:rFonts w:asciiTheme="minorHAnsi" w:hAnsiTheme="minorHAnsi" w:cs="Arial"/>
          <w:b/>
          <w:bCs/>
          <w:sz w:val="24"/>
          <w:szCs w:val="24"/>
          <w:lang w:eastAsia="en-CA"/>
        </w:rPr>
        <w:t>Safety:</w:t>
      </w:r>
    </w:p>
    <w:p w:rsidR="004B5F3F" w:rsidRPr="005F579A" w:rsidRDefault="004B5F3F" w:rsidP="00FC0789">
      <w:pPr>
        <w:autoSpaceDE w:val="0"/>
        <w:autoSpaceDN w:val="0"/>
        <w:adjustRightInd w:val="0"/>
        <w:spacing w:after="0" w:line="240" w:lineRule="auto"/>
        <w:rPr>
          <w:rFonts w:asciiTheme="minorHAnsi" w:hAnsiTheme="minorHAnsi" w:cs="Arial"/>
          <w:b/>
          <w:bCs/>
          <w:sz w:val="24"/>
          <w:szCs w:val="24"/>
          <w:lang w:eastAsia="en-CA"/>
        </w:rPr>
      </w:pPr>
      <w:r w:rsidRPr="005F579A">
        <w:rPr>
          <w:rFonts w:asciiTheme="minorHAnsi" w:hAnsiTheme="minorHAnsi" w:cs="Arial"/>
          <w:b/>
          <w:bCs/>
          <w:sz w:val="24"/>
          <w:szCs w:val="24"/>
          <w:lang w:eastAsia="en-CA"/>
        </w:rPr>
        <w:t xml:space="preserve">At all times site safety procedures shall take precedence over all other items. All individuals will ensure that they have </w:t>
      </w:r>
      <w:r w:rsidR="004626B1">
        <w:rPr>
          <w:rFonts w:asciiTheme="minorHAnsi" w:hAnsiTheme="minorHAnsi" w:cs="Arial"/>
          <w:b/>
          <w:bCs/>
          <w:sz w:val="24"/>
          <w:szCs w:val="24"/>
          <w:lang w:eastAsia="en-CA"/>
        </w:rPr>
        <w:t>reviewed</w:t>
      </w:r>
      <w:r w:rsidRPr="005F579A">
        <w:rPr>
          <w:rFonts w:asciiTheme="minorHAnsi" w:hAnsiTheme="minorHAnsi" w:cs="Arial"/>
          <w:b/>
          <w:bCs/>
          <w:sz w:val="24"/>
          <w:szCs w:val="24"/>
          <w:lang w:eastAsia="en-CA"/>
        </w:rPr>
        <w:t xml:space="preserve"> and signed off on </w:t>
      </w:r>
      <w:r w:rsidR="004626B1">
        <w:rPr>
          <w:rFonts w:asciiTheme="minorHAnsi" w:hAnsiTheme="minorHAnsi" w:cs="Arial"/>
          <w:b/>
          <w:bCs/>
          <w:sz w:val="24"/>
          <w:szCs w:val="24"/>
          <w:lang w:eastAsia="en-CA"/>
        </w:rPr>
        <w:t>the Workplace Safety Procedures</w:t>
      </w:r>
      <w:r w:rsidRPr="005F579A">
        <w:rPr>
          <w:rFonts w:asciiTheme="minorHAnsi" w:hAnsiTheme="minorHAnsi" w:cs="Arial"/>
          <w:b/>
          <w:bCs/>
          <w:sz w:val="24"/>
          <w:szCs w:val="24"/>
          <w:lang w:eastAsia="en-CA"/>
        </w:rPr>
        <w:t xml:space="preserve"> prior to entering the worksite. Those new to the site and its procedures should be escorted onto the site. Site safety procedures must be respected, understood and followed. </w:t>
      </w:r>
      <w:r w:rsidR="004626B1">
        <w:rPr>
          <w:rFonts w:asciiTheme="minorHAnsi" w:hAnsiTheme="minorHAnsi" w:cs="Arial"/>
          <w:b/>
          <w:bCs/>
          <w:sz w:val="24"/>
          <w:szCs w:val="24"/>
          <w:lang w:eastAsia="en-CA"/>
        </w:rPr>
        <w:br/>
      </w:r>
      <w:r w:rsidRPr="005F579A">
        <w:rPr>
          <w:rFonts w:asciiTheme="minorHAnsi" w:hAnsiTheme="minorHAnsi" w:cs="Arial"/>
          <w:b/>
          <w:bCs/>
          <w:sz w:val="24"/>
          <w:szCs w:val="24"/>
          <w:lang w:eastAsia="en-CA"/>
        </w:rPr>
        <w:t>NO EXCEPTIONS.</w:t>
      </w:r>
    </w:p>
    <w:p w:rsidR="00827BA7" w:rsidRDefault="00827BA7" w:rsidP="00FC0789">
      <w:pPr>
        <w:autoSpaceDE w:val="0"/>
        <w:autoSpaceDN w:val="0"/>
        <w:adjustRightInd w:val="0"/>
        <w:spacing w:after="0" w:line="240" w:lineRule="auto"/>
        <w:rPr>
          <w:rFonts w:asciiTheme="minorHAnsi" w:hAnsiTheme="minorHAnsi" w:cs="Arial"/>
          <w:bCs/>
          <w:lang w:eastAsia="en-CA"/>
        </w:rPr>
      </w:pPr>
    </w:p>
    <w:p w:rsidR="009E3C5D" w:rsidRPr="009E3C5D" w:rsidRDefault="009E3C5D" w:rsidP="00FC0789">
      <w:pPr>
        <w:autoSpaceDE w:val="0"/>
        <w:autoSpaceDN w:val="0"/>
        <w:adjustRightInd w:val="0"/>
        <w:spacing w:after="0" w:line="240" w:lineRule="auto"/>
        <w:rPr>
          <w:rFonts w:asciiTheme="minorHAnsi" w:hAnsiTheme="minorHAnsi" w:cs="Arial"/>
          <w:bCs/>
          <w:lang w:eastAsia="en-CA"/>
        </w:rPr>
      </w:pPr>
      <w:r w:rsidRPr="009E3C5D">
        <w:rPr>
          <w:rFonts w:asciiTheme="minorHAnsi" w:hAnsiTheme="minorHAnsi" w:cs="Arial"/>
          <w:bCs/>
          <w:lang w:eastAsia="en-CA"/>
        </w:rPr>
        <w:t>The Safe Work Procedures for the DLS specify the safe working distances between the scalers and equipment picking up the previous check parcel or load.</w:t>
      </w:r>
    </w:p>
    <w:p w:rsidR="00827BA7" w:rsidRDefault="00827BA7" w:rsidP="00FC0789">
      <w:pPr>
        <w:spacing w:after="0" w:line="240" w:lineRule="auto"/>
        <w:rPr>
          <w:rFonts w:asciiTheme="minorHAnsi" w:hAnsiTheme="minorHAnsi" w:cs="Arial"/>
          <w:b/>
          <w:sz w:val="24"/>
          <w:szCs w:val="24"/>
        </w:rPr>
      </w:pPr>
    </w:p>
    <w:p w:rsidR="00FB0D83" w:rsidRPr="005F579A" w:rsidRDefault="00FB0D83" w:rsidP="00FC0789">
      <w:pPr>
        <w:spacing w:after="0" w:line="240" w:lineRule="auto"/>
        <w:rPr>
          <w:rFonts w:asciiTheme="minorHAnsi" w:hAnsiTheme="minorHAnsi" w:cs="Arial"/>
          <w:b/>
          <w:sz w:val="24"/>
          <w:szCs w:val="24"/>
        </w:rPr>
      </w:pPr>
      <w:r w:rsidRPr="005F579A">
        <w:rPr>
          <w:rFonts w:asciiTheme="minorHAnsi" w:hAnsiTheme="minorHAnsi" w:cs="Arial"/>
          <w:b/>
          <w:sz w:val="24"/>
          <w:szCs w:val="24"/>
        </w:rPr>
        <w:t xml:space="preserve">Objective: </w:t>
      </w:r>
    </w:p>
    <w:p w:rsidR="00FB0D83" w:rsidRDefault="00FB0D83" w:rsidP="00FC0789">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 xml:space="preserve">As outlined in the approved project charter for the </w:t>
      </w:r>
      <w:r w:rsidRPr="005F579A">
        <w:rPr>
          <w:rFonts w:asciiTheme="minorHAnsi" w:hAnsiTheme="minorHAnsi" w:cs="Arial"/>
          <w:b/>
          <w:bCs/>
          <w:lang w:eastAsia="en-CA"/>
        </w:rPr>
        <w:t>Dry Land Sort (DLS) Check Scale Pilot on the Coast</w:t>
      </w:r>
      <w:r w:rsidRPr="005F579A">
        <w:rPr>
          <w:rFonts w:asciiTheme="minorHAnsi" w:hAnsiTheme="minorHAnsi" w:cs="Arial"/>
          <w:bCs/>
          <w:lang w:eastAsia="en-CA"/>
        </w:rPr>
        <w:t xml:space="preserve"> dated November 13, 2015.</w:t>
      </w:r>
    </w:p>
    <w:p w:rsidR="00EA41CC" w:rsidRPr="005F579A" w:rsidRDefault="00EA41CC" w:rsidP="00FC0789">
      <w:pPr>
        <w:autoSpaceDE w:val="0"/>
        <w:autoSpaceDN w:val="0"/>
        <w:adjustRightInd w:val="0"/>
        <w:spacing w:after="0" w:line="240" w:lineRule="auto"/>
        <w:rPr>
          <w:rFonts w:asciiTheme="minorHAnsi" w:hAnsiTheme="minorHAnsi" w:cs="Arial"/>
          <w:bCs/>
          <w:lang w:eastAsia="en-CA"/>
        </w:rPr>
      </w:pPr>
    </w:p>
    <w:p w:rsidR="008765BB" w:rsidRPr="002A768E" w:rsidRDefault="00F10DE0" w:rsidP="00FC0789">
      <w:pPr>
        <w:pStyle w:val="Title"/>
        <w:jc w:val="left"/>
        <w:rPr>
          <w:rFonts w:asciiTheme="minorHAnsi" w:hAnsiTheme="minorHAnsi" w:cstheme="minorHAnsi"/>
          <w:sz w:val="24"/>
          <w:szCs w:val="24"/>
        </w:rPr>
      </w:pPr>
      <w:r w:rsidRPr="002A768E">
        <w:rPr>
          <w:rFonts w:asciiTheme="minorHAnsi" w:hAnsiTheme="minorHAnsi" w:cs="Arial"/>
          <w:bCs/>
          <w:sz w:val="22"/>
          <w:szCs w:val="22"/>
          <w:lang w:val="en-CA"/>
        </w:rPr>
        <w:t>In order to r</w:t>
      </w:r>
      <w:r w:rsidR="00FB0D83" w:rsidRPr="002A768E">
        <w:rPr>
          <w:rFonts w:asciiTheme="minorHAnsi" w:hAnsiTheme="minorHAnsi" w:cs="Arial"/>
          <w:bCs/>
          <w:sz w:val="22"/>
          <w:szCs w:val="22"/>
          <w:lang w:val="en-CA"/>
        </w:rPr>
        <w:t>educe the number of logs retained for the piece scale check parcel</w:t>
      </w:r>
      <w:r w:rsidRPr="002A768E">
        <w:rPr>
          <w:rFonts w:asciiTheme="minorHAnsi" w:hAnsiTheme="minorHAnsi" w:cs="Arial"/>
          <w:bCs/>
          <w:sz w:val="22"/>
          <w:szCs w:val="22"/>
          <w:lang w:val="en-CA"/>
        </w:rPr>
        <w:t xml:space="preserve"> and to reduce the number of check parcels retained on the DLS deck to one, these procedures must be followed.  </w:t>
      </w:r>
      <w:r w:rsidR="00FB0D83" w:rsidRPr="002A768E">
        <w:rPr>
          <w:rFonts w:asciiTheme="minorHAnsi" w:hAnsiTheme="minorHAnsi" w:cs="Arial"/>
          <w:bCs/>
          <w:sz w:val="22"/>
          <w:szCs w:val="22"/>
          <w:lang w:val="en-CA"/>
        </w:rPr>
        <w:t xml:space="preserve"> Site operators </w:t>
      </w:r>
      <w:r w:rsidR="005E226D" w:rsidRPr="002A768E">
        <w:rPr>
          <w:rFonts w:asciiTheme="minorHAnsi" w:hAnsiTheme="minorHAnsi" w:cs="Arial"/>
          <w:bCs/>
          <w:sz w:val="22"/>
          <w:szCs w:val="22"/>
          <w:lang w:val="en-CA"/>
        </w:rPr>
        <w:t>may</w:t>
      </w:r>
      <w:r w:rsidR="00FB0D83" w:rsidRPr="002A768E">
        <w:rPr>
          <w:rFonts w:asciiTheme="minorHAnsi" w:hAnsiTheme="minorHAnsi" w:cs="Arial"/>
          <w:bCs/>
          <w:sz w:val="22"/>
          <w:szCs w:val="22"/>
          <w:lang w:val="en-CA"/>
        </w:rPr>
        <w:t xml:space="preserve"> request the removal of a check </w:t>
      </w:r>
      <w:r w:rsidRPr="002A768E">
        <w:rPr>
          <w:rFonts w:asciiTheme="minorHAnsi" w:hAnsiTheme="minorHAnsi" w:cs="Arial"/>
          <w:bCs/>
          <w:sz w:val="22"/>
          <w:szCs w:val="22"/>
          <w:lang w:val="en-CA"/>
        </w:rPr>
        <w:t>parcel</w:t>
      </w:r>
      <w:r w:rsidR="00FB0D83" w:rsidRPr="002A768E">
        <w:rPr>
          <w:rFonts w:asciiTheme="minorHAnsi" w:hAnsiTheme="minorHAnsi" w:cs="Arial"/>
          <w:bCs/>
          <w:sz w:val="22"/>
          <w:szCs w:val="22"/>
          <w:lang w:val="en-CA"/>
        </w:rPr>
        <w:t xml:space="preserve"> </w:t>
      </w:r>
      <w:r w:rsidR="00565787" w:rsidRPr="002A768E">
        <w:rPr>
          <w:rFonts w:asciiTheme="minorHAnsi" w:hAnsiTheme="minorHAnsi" w:cs="Arial"/>
          <w:bCs/>
          <w:sz w:val="22"/>
          <w:szCs w:val="22"/>
          <w:lang w:val="en-CA"/>
        </w:rPr>
        <w:t xml:space="preserve">from the ministry </w:t>
      </w:r>
      <w:r w:rsidR="00FB0D83" w:rsidRPr="002A768E">
        <w:rPr>
          <w:rFonts w:asciiTheme="minorHAnsi" w:hAnsiTheme="minorHAnsi" w:cs="Arial"/>
          <w:bCs/>
          <w:sz w:val="22"/>
          <w:szCs w:val="22"/>
          <w:lang w:val="en-CA"/>
        </w:rPr>
        <w:t>if there is insufficient space.</w:t>
      </w:r>
      <w:r w:rsidR="005F579A" w:rsidRPr="002A768E">
        <w:rPr>
          <w:rFonts w:asciiTheme="minorHAnsi" w:hAnsiTheme="minorHAnsi" w:cs="Arial"/>
          <w:bCs/>
          <w:sz w:val="22"/>
          <w:szCs w:val="22"/>
          <w:lang w:val="en-CA"/>
        </w:rPr>
        <w:br/>
      </w:r>
    </w:p>
    <w:p w:rsidR="009E3C5D" w:rsidRDefault="000B7522" w:rsidP="00FC0789">
      <w:pPr>
        <w:autoSpaceDE w:val="0"/>
        <w:autoSpaceDN w:val="0"/>
        <w:adjustRightInd w:val="0"/>
        <w:spacing w:after="0" w:line="240" w:lineRule="auto"/>
        <w:rPr>
          <w:rFonts w:asciiTheme="minorHAnsi" w:hAnsiTheme="minorHAnsi" w:cs="Arial"/>
          <w:bCs/>
          <w:lang w:eastAsia="en-CA"/>
        </w:rPr>
      </w:pPr>
      <w:r w:rsidRPr="009E3C5D">
        <w:rPr>
          <w:rFonts w:asciiTheme="minorHAnsi" w:hAnsiTheme="minorHAnsi" w:cs="Arial"/>
        </w:rPr>
        <w:t>T</w:t>
      </w:r>
      <w:r w:rsidR="00684F28" w:rsidRPr="009E3C5D">
        <w:rPr>
          <w:rFonts w:asciiTheme="minorHAnsi" w:hAnsiTheme="minorHAnsi" w:cs="Arial"/>
        </w:rPr>
        <w:t>he check parcel can be fluid</w:t>
      </w:r>
      <w:r w:rsidRPr="009E3C5D">
        <w:rPr>
          <w:rFonts w:asciiTheme="minorHAnsi" w:hAnsiTheme="minorHAnsi" w:cs="Arial"/>
        </w:rPr>
        <w:t xml:space="preserve">, must be available and retained at all times, </w:t>
      </w:r>
      <w:r w:rsidR="00E5044C" w:rsidRPr="009E3C5D">
        <w:rPr>
          <w:rFonts w:asciiTheme="minorHAnsi" w:hAnsiTheme="minorHAnsi" w:cs="Arial"/>
        </w:rPr>
        <w:t>and must</w:t>
      </w:r>
      <w:r w:rsidR="00684F28" w:rsidRPr="009E3C5D">
        <w:rPr>
          <w:rFonts w:asciiTheme="minorHAnsi" w:hAnsiTheme="minorHAnsi" w:cs="Arial"/>
        </w:rPr>
        <w:t xml:space="preserve"> not be less than </w:t>
      </w:r>
      <w:r w:rsidR="00570596">
        <w:rPr>
          <w:rFonts w:asciiTheme="minorHAnsi" w:hAnsiTheme="minorHAnsi" w:cs="Arial"/>
        </w:rPr>
        <w:t>(</w:t>
      </w:r>
      <w:r w:rsidRPr="009E3C5D">
        <w:rPr>
          <w:rFonts w:asciiTheme="minorHAnsi" w:hAnsiTheme="minorHAnsi" w:cs="Arial"/>
        </w:rPr>
        <w:t>approximately ¼ of</w:t>
      </w:r>
      <w:r w:rsidR="00684F28" w:rsidRPr="009E3C5D">
        <w:rPr>
          <w:rFonts w:asciiTheme="minorHAnsi" w:hAnsiTheme="minorHAnsi" w:cs="Arial"/>
        </w:rPr>
        <w:t xml:space="preserve"> an off-highway or ½ of a highway load for piece scale and a full weighed load for a sample scale</w:t>
      </w:r>
      <w:r w:rsidR="00975C28">
        <w:rPr>
          <w:rFonts w:asciiTheme="minorHAnsi" w:hAnsiTheme="minorHAnsi" w:cs="Arial"/>
        </w:rPr>
        <w:t>)</w:t>
      </w:r>
      <w:r w:rsidR="00684F28" w:rsidRPr="009E3C5D">
        <w:rPr>
          <w:rFonts w:asciiTheme="minorHAnsi" w:hAnsiTheme="minorHAnsi" w:cs="Arial"/>
        </w:rPr>
        <w:t>.</w:t>
      </w:r>
      <w:r w:rsidR="009E3C5D" w:rsidRPr="009E3C5D">
        <w:rPr>
          <w:rFonts w:asciiTheme="minorHAnsi" w:hAnsiTheme="minorHAnsi" w:cs="Arial"/>
          <w:bCs/>
          <w:lang w:eastAsia="en-CA"/>
        </w:rPr>
        <w:t xml:space="preserve"> </w:t>
      </w:r>
    </w:p>
    <w:p w:rsidR="00EA41CC" w:rsidRDefault="00EA41CC" w:rsidP="00FC0789">
      <w:pPr>
        <w:autoSpaceDE w:val="0"/>
        <w:autoSpaceDN w:val="0"/>
        <w:adjustRightInd w:val="0"/>
        <w:spacing w:after="0" w:line="240" w:lineRule="auto"/>
        <w:rPr>
          <w:rFonts w:asciiTheme="minorHAnsi" w:hAnsiTheme="minorHAnsi" w:cs="Arial"/>
          <w:bCs/>
          <w:lang w:eastAsia="en-CA"/>
        </w:rPr>
      </w:pPr>
    </w:p>
    <w:p w:rsidR="00A2237A" w:rsidRDefault="00796614" w:rsidP="00FC0789">
      <w:pPr>
        <w:autoSpaceDE w:val="0"/>
        <w:autoSpaceDN w:val="0"/>
        <w:adjustRightInd w:val="0"/>
        <w:spacing w:after="0" w:line="240" w:lineRule="auto"/>
        <w:rPr>
          <w:rFonts w:asciiTheme="minorHAnsi" w:hAnsiTheme="minorHAnsi" w:cs="Arial"/>
          <w:b/>
          <w:sz w:val="24"/>
          <w:szCs w:val="24"/>
          <w:lang w:val="en-CA"/>
        </w:rPr>
      </w:pPr>
      <w:r w:rsidRPr="00796614">
        <w:rPr>
          <w:rFonts w:asciiTheme="minorHAnsi" w:hAnsiTheme="minorHAnsi" w:cs="Arial"/>
          <w:bCs/>
          <w:lang w:eastAsia="en-CA"/>
        </w:rPr>
        <w:t>Primary scalers and check scalers are encouraged to communicate to facilitate the sharing of learnings.</w:t>
      </w:r>
      <w:r w:rsidR="00A2237A" w:rsidRPr="00A2237A">
        <w:rPr>
          <w:rFonts w:asciiTheme="minorHAnsi" w:hAnsiTheme="minorHAnsi" w:cs="Arial"/>
          <w:b/>
          <w:sz w:val="24"/>
          <w:szCs w:val="24"/>
          <w:lang w:val="en-CA"/>
        </w:rPr>
        <w:t xml:space="preserve"> </w:t>
      </w:r>
    </w:p>
    <w:p w:rsidR="00A2237A" w:rsidRDefault="00A2237A" w:rsidP="00FC0789">
      <w:pPr>
        <w:autoSpaceDE w:val="0"/>
        <w:autoSpaceDN w:val="0"/>
        <w:adjustRightInd w:val="0"/>
        <w:spacing w:after="0" w:line="240" w:lineRule="auto"/>
        <w:rPr>
          <w:rFonts w:asciiTheme="minorHAnsi" w:hAnsiTheme="minorHAnsi" w:cs="Arial"/>
          <w:b/>
          <w:sz w:val="24"/>
          <w:szCs w:val="24"/>
          <w:lang w:val="en-CA"/>
        </w:rPr>
      </w:pPr>
    </w:p>
    <w:p w:rsidR="00A2237A" w:rsidRPr="005F579A" w:rsidRDefault="00A2237A" w:rsidP="00FC0789">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The following are the intended outcomes:</w:t>
      </w:r>
    </w:p>
    <w:p w:rsidR="00A2237A" w:rsidRDefault="00A2237A" w:rsidP="00FC0789">
      <w:pPr>
        <w:pStyle w:val="ListParagraph"/>
        <w:numPr>
          <w:ilvl w:val="0"/>
          <w:numId w:val="1"/>
        </w:numPr>
        <w:autoSpaceDE w:val="0"/>
        <w:autoSpaceDN w:val="0"/>
        <w:adjustRightInd w:val="0"/>
        <w:rPr>
          <w:rFonts w:asciiTheme="minorHAnsi" w:hAnsiTheme="minorHAnsi" w:cs="Arial"/>
          <w:bCs/>
          <w:lang w:eastAsia="en-CA"/>
        </w:rPr>
      </w:pPr>
      <w:r w:rsidRPr="005F579A">
        <w:rPr>
          <w:rFonts w:asciiTheme="minorHAnsi" w:hAnsiTheme="minorHAnsi" w:cs="Arial"/>
          <w:bCs/>
          <w:lang w:eastAsia="en-CA"/>
        </w:rPr>
        <w:t xml:space="preserve">A fluid </w:t>
      </w:r>
      <w:r w:rsidRPr="005F579A">
        <w:rPr>
          <w:rFonts w:asciiTheme="minorHAnsi" w:hAnsiTheme="minorHAnsi" w:cs="Arial"/>
          <w:bCs/>
          <w:i/>
          <w:lang w:eastAsia="en-CA"/>
        </w:rPr>
        <w:t>check parcel</w:t>
      </w:r>
      <w:r w:rsidRPr="005F579A">
        <w:rPr>
          <w:rFonts w:asciiTheme="minorHAnsi" w:hAnsiTheme="minorHAnsi" w:cs="Arial"/>
          <w:bCs/>
          <w:lang w:eastAsia="en-CA"/>
        </w:rPr>
        <w:t xml:space="preserve"> is facilitated. </w:t>
      </w:r>
    </w:p>
    <w:p w:rsidR="00A2237A" w:rsidRPr="005F579A" w:rsidRDefault="00A2237A" w:rsidP="00FC0789">
      <w:pPr>
        <w:pStyle w:val="ListParagraph"/>
        <w:numPr>
          <w:ilvl w:val="0"/>
          <w:numId w:val="1"/>
        </w:numPr>
        <w:autoSpaceDE w:val="0"/>
        <w:autoSpaceDN w:val="0"/>
        <w:adjustRightInd w:val="0"/>
        <w:rPr>
          <w:rFonts w:asciiTheme="minorHAnsi" w:hAnsiTheme="minorHAnsi" w:cs="Arial"/>
          <w:bCs/>
          <w:lang w:eastAsia="en-CA"/>
        </w:rPr>
      </w:pPr>
      <w:r>
        <w:rPr>
          <w:rFonts w:asciiTheme="minorHAnsi" w:hAnsiTheme="minorHAnsi" w:cs="Arial"/>
          <w:bCs/>
          <w:lang w:eastAsia="en-CA"/>
        </w:rPr>
        <w:t>Weight scale samples are scaled as part of regular production flow of the dryland.</w:t>
      </w:r>
    </w:p>
    <w:p w:rsidR="00A2237A" w:rsidRPr="005F579A" w:rsidRDefault="00A2237A" w:rsidP="00FC0789">
      <w:pPr>
        <w:pStyle w:val="ListParagraph"/>
        <w:numPr>
          <w:ilvl w:val="0"/>
          <w:numId w:val="1"/>
        </w:numPr>
        <w:autoSpaceDE w:val="0"/>
        <w:autoSpaceDN w:val="0"/>
        <w:adjustRightInd w:val="0"/>
        <w:rPr>
          <w:rFonts w:asciiTheme="minorHAnsi" w:hAnsiTheme="minorHAnsi" w:cs="Arial"/>
          <w:bCs/>
          <w:lang w:eastAsia="en-CA"/>
        </w:rPr>
      </w:pPr>
      <w:r w:rsidRPr="005F579A">
        <w:rPr>
          <w:rFonts w:asciiTheme="minorHAnsi" w:hAnsiTheme="minorHAnsi" w:cs="Arial"/>
          <w:bCs/>
          <w:lang w:eastAsia="en-CA"/>
        </w:rPr>
        <w:t xml:space="preserve">Primary scalers are able to successfully determine the minimum number of logs (volume) that comprises an appropriate piece scale </w:t>
      </w:r>
      <w:r w:rsidRPr="005F579A">
        <w:rPr>
          <w:rFonts w:asciiTheme="minorHAnsi" w:hAnsiTheme="minorHAnsi" w:cs="Arial"/>
          <w:bCs/>
          <w:i/>
          <w:lang w:eastAsia="en-CA"/>
        </w:rPr>
        <w:t>check parcel</w:t>
      </w:r>
      <w:r w:rsidRPr="005F579A">
        <w:rPr>
          <w:rFonts w:asciiTheme="minorHAnsi" w:hAnsiTheme="minorHAnsi" w:cs="Arial"/>
          <w:bCs/>
          <w:lang w:eastAsia="en-CA"/>
        </w:rPr>
        <w:t>.</w:t>
      </w:r>
    </w:p>
    <w:p w:rsidR="00796614" w:rsidRPr="00796614" w:rsidRDefault="00796614" w:rsidP="00FC0789">
      <w:pPr>
        <w:autoSpaceDE w:val="0"/>
        <w:autoSpaceDN w:val="0"/>
        <w:adjustRightInd w:val="0"/>
        <w:spacing w:after="0" w:line="240" w:lineRule="auto"/>
        <w:rPr>
          <w:rFonts w:asciiTheme="minorHAnsi" w:hAnsiTheme="minorHAnsi" w:cs="Arial"/>
          <w:bCs/>
          <w:lang w:eastAsia="en-CA"/>
        </w:rPr>
      </w:pPr>
    </w:p>
    <w:p w:rsidR="00FB0D83" w:rsidRPr="005F579A" w:rsidRDefault="00FB0D83" w:rsidP="00FC0789">
      <w:pPr>
        <w:spacing w:after="0" w:line="240" w:lineRule="auto"/>
        <w:rPr>
          <w:rFonts w:asciiTheme="minorHAnsi" w:hAnsiTheme="minorHAnsi" w:cs="Arial"/>
          <w:b/>
          <w:bCs/>
          <w:sz w:val="24"/>
          <w:szCs w:val="24"/>
          <w:lang w:eastAsia="en-CA"/>
        </w:rPr>
      </w:pPr>
      <w:r w:rsidRPr="005F579A">
        <w:rPr>
          <w:rFonts w:asciiTheme="minorHAnsi" w:hAnsiTheme="minorHAnsi" w:cs="Arial"/>
          <w:b/>
          <w:bCs/>
          <w:sz w:val="24"/>
          <w:szCs w:val="24"/>
          <w:lang w:eastAsia="en-CA"/>
        </w:rPr>
        <w:t>Definitions:</w:t>
      </w:r>
    </w:p>
    <w:p w:rsidR="00CE031E" w:rsidRDefault="00FB0D83" w:rsidP="00CE031E">
      <w:pPr>
        <w:spacing w:after="0" w:line="240" w:lineRule="auto"/>
        <w:rPr>
          <w:rFonts w:asciiTheme="minorHAnsi" w:hAnsiTheme="minorHAnsi" w:cs="Arial"/>
        </w:rPr>
      </w:pPr>
      <w:r w:rsidRPr="004F2A2C">
        <w:rPr>
          <w:rFonts w:asciiTheme="minorHAnsi" w:hAnsiTheme="minorHAnsi" w:cs="Arial"/>
          <w:bCs/>
          <w:lang w:eastAsia="en-CA"/>
        </w:rPr>
        <w:t xml:space="preserve">Check parcel: This is the fluid group of logs that is all or part of a load that is always available for check scaling.  The number of logs that make up the check parcel is determined by the primary scaler.   The minimum number of logs to comprise a check parcel </w:t>
      </w:r>
      <w:r w:rsidR="00CE031E" w:rsidRPr="008C7582">
        <w:rPr>
          <w:rFonts w:asciiTheme="minorHAnsi" w:hAnsiTheme="minorHAnsi" w:cs="Arial"/>
        </w:rPr>
        <w:t>must not be less than approximately 1/4 of an off-highway or</w:t>
      </w:r>
      <w:r w:rsidR="00CE031E">
        <w:rPr>
          <w:rFonts w:asciiTheme="minorHAnsi" w:hAnsiTheme="minorHAnsi" w:cs="Arial"/>
        </w:rPr>
        <w:t xml:space="preserve"> </w:t>
      </w:r>
      <w:r w:rsidR="00CE031E" w:rsidRPr="008C7582">
        <w:rPr>
          <w:rFonts w:asciiTheme="minorHAnsi" w:hAnsiTheme="minorHAnsi" w:cs="Arial"/>
        </w:rPr>
        <w:t>½ of a highway load for piece scale and a full weighed load for a sample scale.</w:t>
      </w:r>
    </w:p>
    <w:p w:rsidR="00826629" w:rsidRDefault="00826629" w:rsidP="00CE031E">
      <w:pPr>
        <w:autoSpaceDE w:val="0"/>
        <w:autoSpaceDN w:val="0"/>
        <w:adjustRightInd w:val="0"/>
        <w:spacing w:line="240" w:lineRule="auto"/>
        <w:ind w:left="1247" w:hanging="1247"/>
        <w:rPr>
          <w:rFonts w:asciiTheme="minorHAnsi" w:hAnsiTheme="minorHAnsi" w:cs="Arial"/>
          <w:bCs/>
          <w:lang w:eastAsia="en-CA"/>
        </w:rPr>
      </w:pPr>
    </w:p>
    <w:p w:rsidR="00FB0D83" w:rsidRPr="004F2A2C" w:rsidRDefault="00FB0D83" w:rsidP="00CE031E">
      <w:pPr>
        <w:autoSpaceDE w:val="0"/>
        <w:autoSpaceDN w:val="0"/>
        <w:adjustRightInd w:val="0"/>
        <w:spacing w:line="240" w:lineRule="auto"/>
        <w:ind w:left="1247" w:hanging="1247"/>
        <w:rPr>
          <w:rFonts w:asciiTheme="minorHAnsi" w:hAnsiTheme="minorHAnsi" w:cs="Arial"/>
          <w:bCs/>
          <w:lang w:eastAsia="en-CA"/>
        </w:rPr>
      </w:pPr>
      <w:r w:rsidRPr="004F2A2C">
        <w:rPr>
          <w:rFonts w:asciiTheme="minorHAnsi" w:hAnsiTheme="minorHAnsi" w:cs="Arial"/>
          <w:bCs/>
          <w:lang w:eastAsia="en-CA"/>
        </w:rPr>
        <w:lastRenderedPageBreak/>
        <w:t xml:space="preserve">Load: This is the full complement of logs being scaled that is tracked by a load arrival number.      </w:t>
      </w:r>
    </w:p>
    <w:p w:rsidR="00FB0D83" w:rsidRDefault="00FB0D83" w:rsidP="00FC0789">
      <w:pPr>
        <w:spacing w:after="0" w:line="240" w:lineRule="auto"/>
        <w:rPr>
          <w:rFonts w:asciiTheme="minorHAnsi" w:hAnsiTheme="minorHAnsi" w:cs="Arial"/>
          <w:b/>
          <w:bCs/>
          <w:sz w:val="24"/>
          <w:szCs w:val="24"/>
          <w:lang w:eastAsia="en-CA"/>
        </w:rPr>
      </w:pPr>
      <w:r w:rsidRPr="005F579A">
        <w:rPr>
          <w:rFonts w:asciiTheme="minorHAnsi" w:hAnsiTheme="minorHAnsi" w:cs="Arial"/>
          <w:b/>
          <w:bCs/>
          <w:sz w:val="24"/>
          <w:szCs w:val="24"/>
          <w:lang w:eastAsia="en-CA"/>
        </w:rPr>
        <w:t>Process:</w:t>
      </w:r>
    </w:p>
    <w:p w:rsidR="00554244" w:rsidRDefault="00554244" w:rsidP="00FC0789">
      <w:pPr>
        <w:pStyle w:val="ListParagraph"/>
        <w:autoSpaceDE w:val="0"/>
        <w:autoSpaceDN w:val="0"/>
        <w:adjustRightInd w:val="0"/>
        <w:ind w:left="0"/>
        <w:rPr>
          <w:rFonts w:asciiTheme="minorHAnsi" w:hAnsiTheme="minorHAnsi" w:cs="Arial"/>
          <w:bCs/>
          <w:lang w:eastAsia="en-CA"/>
        </w:rPr>
      </w:pPr>
      <w:r w:rsidRPr="00554244">
        <w:rPr>
          <w:rFonts w:asciiTheme="minorHAnsi" w:hAnsiTheme="minorHAnsi" w:cs="Arial"/>
          <w:bCs/>
          <w:lang w:eastAsia="en-CA"/>
        </w:rPr>
        <w:t>All scale sites are risk rated by the ministry, sites rated as high or weighing higher stumpage timber marks, such as BCTS tenures, may be required to continue retaining a separate sample scaling</w:t>
      </w:r>
      <w:r>
        <w:rPr>
          <w:rFonts w:asciiTheme="minorHAnsi" w:hAnsiTheme="minorHAnsi" w:cs="Arial"/>
          <w:bCs/>
          <w:lang w:eastAsia="en-CA"/>
        </w:rPr>
        <w:t xml:space="preserve"> area and the last scaled</w:t>
      </w:r>
      <w:r w:rsidRPr="00554244">
        <w:rPr>
          <w:rFonts w:asciiTheme="minorHAnsi" w:hAnsiTheme="minorHAnsi" w:cs="Arial"/>
          <w:bCs/>
          <w:lang w:eastAsia="en-CA"/>
        </w:rPr>
        <w:t xml:space="preserve"> parcel for check scaling purposes.</w:t>
      </w:r>
    </w:p>
    <w:p w:rsidR="00554244" w:rsidRDefault="00554244" w:rsidP="00FC0789">
      <w:pPr>
        <w:pStyle w:val="ListParagraph"/>
        <w:autoSpaceDE w:val="0"/>
        <w:autoSpaceDN w:val="0"/>
        <w:adjustRightInd w:val="0"/>
        <w:ind w:left="0"/>
        <w:rPr>
          <w:rFonts w:asciiTheme="minorHAnsi" w:hAnsiTheme="minorHAnsi" w:cs="Arial"/>
          <w:bCs/>
          <w:lang w:eastAsia="en-CA"/>
        </w:rPr>
      </w:pPr>
      <w:r w:rsidRPr="00554244">
        <w:rPr>
          <w:rFonts w:asciiTheme="minorHAnsi" w:hAnsiTheme="minorHAnsi" w:cs="Arial"/>
          <w:bCs/>
          <w:lang w:eastAsia="en-CA"/>
        </w:rPr>
        <w:t xml:space="preserve">  </w:t>
      </w:r>
    </w:p>
    <w:p w:rsidR="00F317AD" w:rsidRDefault="00F317AD" w:rsidP="00FC0789">
      <w:pPr>
        <w:pStyle w:val="ListParagraph"/>
        <w:autoSpaceDE w:val="0"/>
        <w:autoSpaceDN w:val="0"/>
        <w:adjustRightInd w:val="0"/>
        <w:ind w:left="0"/>
        <w:rPr>
          <w:rFonts w:asciiTheme="minorHAnsi" w:hAnsiTheme="minorHAnsi" w:cs="Arial"/>
          <w:bCs/>
          <w:lang w:eastAsia="en-CA"/>
        </w:rPr>
      </w:pPr>
      <w:r w:rsidRPr="0096290C">
        <w:rPr>
          <w:rFonts w:asciiTheme="minorHAnsi" w:hAnsiTheme="minorHAnsi" w:cs="Arial"/>
          <w:bCs/>
          <w:lang w:eastAsia="en-CA"/>
        </w:rPr>
        <w:t xml:space="preserve">The </w:t>
      </w:r>
      <w:r w:rsidR="0057770C">
        <w:rPr>
          <w:rFonts w:asciiTheme="minorHAnsi" w:hAnsiTheme="minorHAnsi" w:cs="Arial"/>
          <w:bCs/>
          <w:lang w:eastAsia="en-CA"/>
        </w:rPr>
        <w:t>s</w:t>
      </w:r>
      <w:r w:rsidRPr="0096290C">
        <w:rPr>
          <w:rFonts w:asciiTheme="minorHAnsi" w:hAnsiTheme="minorHAnsi" w:cs="Arial"/>
          <w:bCs/>
          <w:lang w:eastAsia="en-CA"/>
        </w:rPr>
        <w:t xml:space="preserve">caler scaling the sample </w:t>
      </w:r>
      <w:r>
        <w:rPr>
          <w:rFonts w:asciiTheme="minorHAnsi" w:hAnsiTheme="minorHAnsi" w:cs="Arial"/>
          <w:bCs/>
          <w:lang w:eastAsia="en-CA"/>
        </w:rPr>
        <w:t xml:space="preserve">or piece scale load </w:t>
      </w:r>
      <w:r w:rsidRPr="0096290C">
        <w:rPr>
          <w:rFonts w:asciiTheme="minorHAnsi" w:hAnsiTheme="minorHAnsi" w:cs="Arial"/>
          <w:bCs/>
          <w:lang w:eastAsia="en-CA"/>
        </w:rPr>
        <w:t>must be provided with adequate time to ensure that the load is scaled to a</w:t>
      </w:r>
      <w:r w:rsidR="00E03AE7">
        <w:rPr>
          <w:rFonts w:asciiTheme="minorHAnsi" w:hAnsiTheme="minorHAnsi" w:cs="Arial"/>
          <w:bCs/>
          <w:lang w:eastAsia="en-CA"/>
        </w:rPr>
        <w:t>n</w:t>
      </w:r>
      <w:r w:rsidRPr="0096290C">
        <w:rPr>
          <w:rFonts w:asciiTheme="minorHAnsi" w:hAnsiTheme="minorHAnsi" w:cs="Arial"/>
          <w:bCs/>
          <w:lang w:eastAsia="en-CA"/>
        </w:rPr>
        <w:t xml:space="preserve"> accurate level. </w:t>
      </w:r>
    </w:p>
    <w:p w:rsidR="00E47A19" w:rsidRDefault="00E47A19" w:rsidP="00FC0789">
      <w:pPr>
        <w:autoSpaceDE w:val="0"/>
        <w:autoSpaceDN w:val="0"/>
        <w:adjustRightInd w:val="0"/>
        <w:spacing w:after="0" w:line="240" w:lineRule="auto"/>
        <w:ind w:firstLine="360"/>
        <w:rPr>
          <w:rFonts w:asciiTheme="minorHAnsi" w:hAnsiTheme="minorHAnsi" w:cs="Arial"/>
          <w:b/>
          <w:bCs/>
          <w:lang w:eastAsia="en-CA"/>
        </w:rPr>
      </w:pPr>
    </w:p>
    <w:p w:rsidR="00FB0D83" w:rsidRPr="005F579A" w:rsidRDefault="00FB0D83" w:rsidP="00FC0789">
      <w:pPr>
        <w:autoSpaceDE w:val="0"/>
        <w:autoSpaceDN w:val="0"/>
        <w:adjustRightInd w:val="0"/>
        <w:spacing w:after="0" w:line="240" w:lineRule="auto"/>
        <w:ind w:firstLine="360"/>
        <w:rPr>
          <w:rFonts w:asciiTheme="minorHAnsi" w:hAnsiTheme="minorHAnsi" w:cs="Arial"/>
          <w:b/>
          <w:bCs/>
          <w:lang w:eastAsia="en-CA"/>
        </w:rPr>
      </w:pPr>
      <w:r w:rsidRPr="005F579A">
        <w:rPr>
          <w:rFonts w:asciiTheme="minorHAnsi" w:hAnsiTheme="minorHAnsi" w:cs="Arial"/>
          <w:b/>
          <w:bCs/>
          <w:lang w:eastAsia="en-CA"/>
        </w:rPr>
        <w:t>Piece Scale Loads:</w:t>
      </w:r>
    </w:p>
    <w:p w:rsidR="00940236" w:rsidRPr="003A75A5" w:rsidRDefault="00FB0D83" w:rsidP="00FC0789">
      <w:pPr>
        <w:pStyle w:val="ListParagraph"/>
        <w:numPr>
          <w:ilvl w:val="0"/>
          <w:numId w:val="1"/>
        </w:numPr>
        <w:autoSpaceDE w:val="0"/>
        <w:autoSpaceDN w:val="0"/>
        <w:adjustRightInd w:val="0"/>
        <w:rPr>
          <w:rFonts w:asciiTheme="minorHAnsi" w:hAnsiTheme="minorHAnsi" w:cs="Arial"/>
          <w:bCs/>
          <w:lang w:eastAsia="en-CA"/>
        </w:rPr>
      </w:pPr>
      <w:r w:rsidRPr="003A75A5">
        <w:rPr>
          <w:rFonts w:asciiTheme="minorHAnsi" w:hAnsiTheme="minorHAnsi" w:cs="Arial"/>
          <w:bCs/>
          <w:lang w:eastAsia="en-CA"/>
        </w:rPr>
        <w:t xml:space="preserve">The ideal flow for scaling the load is sequentially from the first log.  It is not recommended to scale past </w:t>
      </w:r>
      <w:r w:rsidR="00586A34">
        <w:rPr>
          <w:rFonts w:asciiTheme="minorHAnsi" w:hAnsiTheme="minorHAnsi" w:cs="Arial"/>
          <w:bCs/>
          <w:lang w:eastAsia="en-CA"/>
        </w:rPr>
        <w:t>ten (</w:t>
      </w:r>
      <w:r w:rsidRPr="003A75A5">
        <w:rPr>
          <w:rFonts w:asciiTheme="minorHAnsi" w:hAnsiTheme="minorHAnsi" w:cs="Arial"/>
          <w:bCs/>
          <w:lang w:eastAsia="en-CA"/>
        </w:rPr>
        <w:t>10</w:t>
      </w:r>
      <w:r w:rsidR="00586A34">
        <w:rPr>
          <w:rFonts w:asciiTheme="minorHAnsi" w:hAnsiTheme="minorHAnsi" w:cs="Arial"/>
          <w:bCs/>
          <w:lang w:eastAsia="en-CA"/>
        </w:rPr>
        <w:t>)</w:t>
      </w:r>
      <w:r w:rsidRPr="003A75A5">
        <w:rPr>
          <w:rFonts w:asciiTheme="minorHAnsi" w:hAnsiTheme="minorHAnsi" w:cs="Arial"/>
          <w:bCs/>
          <w:lang w:eastAsia="en-CA"/>
        </w:rPr>
        <w:t xml:space="preserve"> logs without verifying the logs that have already been scaled. </w:t>
      </w:r>
    </w:p>
    <w:p w:rsidR="00607986" w:rsidRPr="003A75A5" w:rsidRDefault="00D61BD0" w:rsidP="00FC0789">
      <w:pPr>
        <w:pStyle w:val="ListParagraph"/>
        <w:numPr>
          <w:ilvl w:val="0"/>
          <w:numId w:val="1"/>
        </w:numPr>
        <w:autoSpaceDE w:val="0"/>
        <w:autoSpaceDN w:val="0"/>
        <w:adjustRightInd w:val="0"/>
        <w:rPr>
          <w:rFonts w:asciiTheme="minorHAnsi" w:hAnsiTheme="minorHAnsi" w:cs="Arial"/>
          <w:bCs/>
          <w:lang w:eastAsia="en-CA"/>
        </w:rPr>
      </w:pPr>
      <w:r w:rsidRPr="003A75A5">
        <w:rPr>
          <w:rFonts w:asciiTheme="minorHAnsi" w:hAnsiTheme="minorHAnsi" w:cs="Arial"/>
          <w:bCs/>
          <w:lang w:eastAsia="en-CA"/>
        </w:rPr>
        <w:t xml:space="preserve">The scaler must record </w:t>
      </w:r>
      <w:r w:rsidR="003A75A5" w:rsidRPr="003A75A5">
        <w:rPr>
          <w:rFonts w:asciiTheme="minorHAnsi" w:hAnsiTheme="minorHAnsi" w:cs="Arial"/>
          <w:bCs/>
          <w:lang w:eastAsia="en-CA"/>
        </w:rPr>
        <w:t>and confirm the</w:t>
      </w:r>
      <w:r w:rsidRPr="003A75A5">
        <w:rPr>
          <w:rFonts w:asciiTheme="minorHAnsi" w:hAnsiTheme="minorHAnsi" w:cs="Arial"/>
          <w:bCs/>
          <w:lang w:eastAsia="en-CA"/>
        </w:rPr>
        <w:t xml:space="preserve"> piece count</w:t>
      </w:r>
      <w:r w:rsidR="003A75A5" w:rsidRPr="003A75A5">
        <w:rPr>
          <w:rFonts w:asciiTheme="minorHAnsi" w:hAnsiTheme="minorHAnsi" w:cs="Arial"/>
          <w:bCs/>
          <w:lang w:eastAsia="en-CA"/>
        </w:rPr>
        <w:t>, including trim ends,</w:t>
      </w:r>
      <w:r w:rsidRPr="003A75A5">
        <w:rPr>
          <w:rFonts w:asciiTheme="minorHAnsi" w:hAnsiTheme="minorHAnsi" w:cs="Arial"/>
          <w:bCs/>
          <w:lang w:eastAsia="en-CA"/>
        </w:rPr>
        <w:t xml:space="preserve"> </w:t>
      </w:r>
      <w:r w:rsidR="00C60F55" w:rsidRPr="003A75A5">
        <w:rPr>
          <w:rFonts w:asciiTheme="minorHAnsi" w:hAnsiTheme="minorHAnsi" w:cs="Arial"/>
          <w:bCs/>
          <w:lang w:eastAsia="en-CA"/>
        </w:rPr>
        <w:t xml:space="preserve">by painting </w:t>
      </w:r>
      <w:r w:rsidRPr="003A75A5">
        <w:rPr>
          <w:rFonts w:asciiTheme="minorHAnsi" w:hAnsiTheme="minorHAnsi" w:cs="Arial"/>
          <w:bCs/>
          <w:lang w:eastAsia="en-CA"/>
        </w:rPr>
        <w:t>the number of pieces on the logs</w:t>
      </w:r>
      <w:r w:rsidR="00650B04" w:rsidRPr="003A75A5">
        <w:rPr>
          <w:rFonts w:asciiTheme="minorHAnsi" w:hAnsiTheme="minorHAnsi" w:cs="Arial"/>
          <w:bCs/>
          <w:lang w:eastAsia="en-CA"/>
        </w:rPr>
        <w:t xml:space="preserve"> at the half way point for a </w:t>
      </w:r>
      <w:r w:rsidR="0096290C" w:rsidRPr="003A75A5">
        <w:rPr>
          <w:rFonts w:asciiTheme="minorHAnsi" w:hAnsiTheme="minorHAnsi" w:cs="Arial"/>
          <w:bCs/>
          <w:lang w:eastAsia="en-CA"/>
        </w:rPr>
        <w:t>highway</w:t>
      </w:r>
      <w:r w:rsidR="00650B04" w:rsidRPr="003A75A5">
        <w:rPr>
          <w:rFonts w:asciiTheme="minorHAnsi" w:hAnsiTheme="minorHAnsi" w:cs="Arial"/>
          <w:bCs/>
          <w:lang w:eastAsia="en-CA"/>
        </w:rPr>
        <w:t xml:space="preserve"> load or quarter </w:t>
      </w:r>
      <w:r w:rsidR="0096290C" w:rsidRPr="003A75A5">
        <w:rPr>
          <w:rFonts w:asciiTheme="minorHAnsi" w:hAnsiTheme="minorHAnsi" w:cs="Arial"/>
          <w:bCs/>
          <w:lang w:eastAsia="en-CA"/>
        </w:rPr>
        <w:t xml:space="preserve">point </w:t>
      </w:r>
      <w:r w:rsidR="00650B04" w:rsidRPr="003A75A5">
        <w:rPr>
          <w:rFonts w:asciiTheme="minorHAnsi" w:hAnsiTheme="minorHAnsi" w:cs="Arial"/>
          <w:bCs/>
          <w:lang w:eastAsia="en-CA"/>
        </w:rPr>
        <w:t>for an off-highway load</w:t>
      </w:r>
      <w:r w:rsidRPr="003A75A5">
        <w:rPr>
          <w:rFonts w:asciiTheme="minorHAnsi" w:hAnsiTheme="minorHAnsi" w:cs="Arial"/>
          <w:bCs/>
          <w:lang w:eastAsia="en-CA"/>
        </w:rPr>
        <w:t xml:space="preserve"> to provide reference points for a check scale.</w:t>
      </w:r>
      <w:r w:rsidR="005135FF" w:rsidRPr="003A75A5">
        <w:rPr>
          <w:rFonts w:asciiTheme="minorHAnsi" w:hAnsiTheme="minorHAnsi" w:cs="Arial"/>
          <w:bCs/>
          <w:lang w:eastAsia="en-CA"/>
        </w:rPr>
        <w:t xml:space="preserve"> Logical splitting points</w:t>
      </w:r>
      <w:r w:rsidR="00F01314" w:rsidRPr="003A75A5">
        <w:rPr>
          <w:rFonts w:asciiTheme="minorHAnsi" w:hAnsiTheme="minorHAnsi" w:cs="Arial"/>
          <w:bCs/>
          <w:lang w:eastAsia="en-CA"/>
        </w:rPr>
        <w:t>,</w:t>
      </w:r>
      <w:r w:rsidR="005135FF" w:rsidRPr="003A75A5">
        <w:rPr>
          <w:rFonts w:asciiTheme="minorHAnsi" w:hAnsiTheme="minorHAnsi" w:cs="Arial"/>
          <w:bCs/>
          <w:lang w:eastAsia="en-CA"/>
        </w:rPr>
        <w:t xml:space="preserve"> </w:t>
      </w:r>
      <w:r w:rsidR="00F01314" w:rsidRPr="003A75A5">
        <w:rPr>
          <w:rFonts w:asciiTheme="minorHAnsi" w:hAnsiTheme="minorHAnsi" w:cs="Arial"/>
          <w:bCs/>
          <w:lang w:eastAsia="en-CA"/>
        </w:rPr>
        <w:t xml:space="preserve">e.g. physical barrier, </w:t>
      </w:r>
      <w:r w:rsidR="005135FF" w:rsidRPr="003A75A5">
        <w:rPr>
          <w:rFonts w:asciiTheme="minorHAnsi" w:hAnsiTheme="minorHAnsi" w:cs="Arial"/>
          <w:bCs/>
          <w:lang w:eastAsia="en-CA"/>
        </w:rPr>
        <w:t xml:space="preserve">near the one half or one quarter points are permitted.  </w:t>
      </w:r>
      <w:r w:rsidR="003A75A5" w:rsidRPr="003A75A5">
        <w:rPr>
          <w:rFonts w:asciiTheme="minorHAnsi" w:hAnsiTheme="minorHAnsi" w:cs="Arial"/>
          <w:bCs/>
          <w:lang w:eastAsia="en-CA"/>
        </w:rPr>
        <w:t xml:space="preserve">In addition, </w:t>
      </w:r>
      <w:r w:rsidR="007E2169">
        <w:rPr>
          <w:rFonts w:asciiTheme="minorHAnsi" w:hAnsiTheme="minorHAnsi" w:cs="Arial"/>
          <w:bCs/>
          <w:lang w:eastAsia="en-CA"/>
        </w:rPr>
        <w:t xml:space="preserve">the scaler must paint an arrow in the direction </w:t>
      </w:r>
      <w:r w:rsidR="003A75A5" w:rsidRPr="003A75A5">
        <w:rPr>
          <w:rFonts w:asciiTheme="minorHAnsi" w:hAnsiTheme="minorHAnsi" w:cs="Arial"/>
        </w:rPr>
        <w:t>of the current load being scaled</w:t>
      </w:r>
      <w:r w:rsidR="007E2169">
        <w:rPr>
          <w:rFonts w:asciiTheme="minorHAnsi" w:hAnsiTheme="minorHAnsi" w:cs="Arial"/>
        </w:rPr>
        <w:t>.</w:t>
      </w:r>
    </w:p>
    <w:p w:rsidR="003A75A5" w:rsidRPr="003A75A5" w:rsidRDefault="00FB0D83" w:rsidP="00FC0789">
      <w:pPr>
        <w:pStyle w:val="ListParagraph"/>
        <w:numPr>
          <w:ilvl w:val="0"/>
          <w:numId w:val="1"/>
        </w:numPr>
        <w:autoSpaceDE w:val="0"/>
        <w:autoSpaceDN w:val="0"/>
        <w:adjustRightInd w:val="0"/>
        <w:spacing w:before="240"/>
        <w:rPr>
          <w:rFonts w:asciiTheme="minorHAnsi" w:hAnsiTheme="minorHAnsi" w:cs="Arial"/>
        </w:rPr>
      </w:pPr>
      <w:r w:rsidRPr="003A75A5">
        <w:rPr>
          <w:rFonts w:asciiTheme="minorHAnsi" w:hAnsiTheme="minorHAnsi" w:cs="Arial"/>
          <w:bCs/>
          <w:lang w:eastAsia="en-CA"/>
        </w:rPr>
        <w:t xml:space="preserve">The primary scaler </w:t>
      </w:r>
      <w:r w:rsidR="003A75A5" w:rsidRPr="003A75A5">
        <w:rPr>
          <w:rFonts w:asciiTheme="minorHAnsi" w:hAnsiTheme="minorHAnsi" w:cs="Arial"/>
          <w:bCs/>
          <w:lang w:eastAsia="en-CA"/>
        </w:rPr>
        <w:t>decides the size</w:t>
      </w:r>
      <w:r w:rsidR="00586A34">
        <w:rPr>
          <w:rFonts w:asciiTheme="minorHAnsi" w:hAnsiTheme="minorHAnsi" w:cs="Arial"/>
          <w:bCs/>
          <w:lang w:eastAsia="en-CA"/>
        </w:rPr>
        <w:t xml:space="preserve"> </w:t>
      </w:r>
      <w:r w:rsidR="003A75A5" w:rsidRPr="003A75A5">
        <w:rPr>
          <w:rFonts w:asciiTheme="minorHAnsi" w:hAnsiTheme="minorHAnsi" w:cs="Arial"/>
          <w:bCs/>
          <w:lang w:eastAsia="en-CA"/>
        </w:rPr>
        <w:t>of the check parcel by identifying</w:t>
      </w:r>
      <w:r w:rsidRPr="003A75A5">
        <w:rPr>
          <w:rFonts w:asciiTheme="minorHAnsi" w:hAnsiTheme="minorHAnsi" w:cs="Arial"/>
          <w:bCs/>
          <w:lang w:eastAsia="en-CA"/>
        </w:rPr>
        <w:t xml:space="preserve"> when the check parcel they are working on has reached a suitable number of logs enabling the last check parcel or load to be picked up. </w:t>
      </w:r>
      <w:r w:rsidR="003A75A5" w:rsidRPr="003A75A5">
        <w:rPr>
          <w:rFonts w:asciiTheme="minorHAnsi" w:hAnsiTheme="minorHAnsi" w:cs="Arial"/>
          <w:bCs/>
          <w:lang w:eastAsia="en-CA"/>
        </w:rPr>
        <w:t xml:space="preserve"> </w:t>
      </w:r>
      <w:r w:rsidR="005E4CB6">
        <w:rPr>
          <w:rFonts w:asciiTheme="minorHAnsi" w:hAnsiTheme="minorHAnsi" w:cs="Arial"/>
          <w:bCs/>
          <w:lang w:eastAsia="en-CA"/>
        </w:rPr>
        <w:t>T</w:t>
      </w:r>
      <w:r w:rsidR="003A75A5" w:rsidRPr="003A75A5">
        <w:rPr>
          <w:rFonts w:asciiTheme="minorHAnsi" w:hAnsiTheme="minorHAnsi" w:cs="Arial"/>
          <w:bCs/>
          <w:lang w:eastAsia="en-CA"/>
        </w:rPr>
        <w:t>he s</w:t>
      </w:r>
      <w:r w:rsidR="002A2BFA" w:rsidRPr="003A75A5">
        <w:rPr>
          <w:rFonts w:asciiTheme="minorHAnsi" w:hAnsiTheme="minorHAnsi" w:cs="Arial"/>
        </w:rPr>
        <w:t>caler has the right in more difficult scaling to choose to retain the full highway load or more of the off-highway load as a check parcel</w:t>
      </w:r>
      <w:r w:rsidR="00E5044C">
        <w:rPr>
          <w:rFonts w:asciiTheme="minorHAnsi" w:hAnsiTheme="minorHAnsi" w:cs="Arial"/>
        </w:rPr>
        <w:t>.</w:t>
      </w:r>
      <w:r w:rsidR="002A2BFA" w:rsidRPr="003A75A5">
        <w:rPr>
          <w:rFonts w:asciiTheme="minorHAnsi" w:hAnsiTheme="minorHAnsi" w:cs="Arial"/>
        </w:rPr>
        <w:t xml:space="preserve"> </w:t>
      </w:r>
    </w:p>
    <w:p w:rsidR="002A2BFA" w:rsidRPr="003A75A5" w:rsidRDefault="00E5044C" w:rsidP="00FC0789">
      <w:pPr>
        <w:pStyle w:val="ListParagraph"/>
        <w:numPr>
          <w:ilvl w:val="0"/>
          <w:numId w:val="1"/>
        </w:numPr>
        <w:autoSpaceDE w:val="0"/>
        <w:autoSpaceDN w:val="0"/>
        <w:adjustRightInd w:val="0"/>
        <w:rPr>
          <w:rFonts w:asciiTheme="minorHAnsi" w:hAnsiTheme="minorHAnsi" w:cs="Arial"/>
        </w:rPr>
      </w:pPr>
      <w:r>
        <w:rPr>
          <w:rFonts w:asciiTheme="minorHAnsi" w:hAnsiTheme="minorHAnsi" w:cs="Arial"/>
        </w:rPr>
        <w:t>Under</w:t>
      </w:r>
      <w:r w:rsidR="003A75A5" w:rsidRPr="003A75A5">
        <w:rPr>
          <w:rFonts w:asciiTheme="minorHAnsi" w:hAnsiTheme="minorHAnsi" w:cs="Arial"/>
        </w:rPr>
        <w:t xml:space="preserve"> the circumstance when the full load is needed as a check parcel, </w:t>
      </w:r>
      <w:r w:rsidR="002A2BFA" w:rsidRPr="003A75A5">
        <w:rPr>
          <w:rFonts w:asciiTheme="minorHAnsi" w:hAnsiTheme="minorHAnsi" w:cs="Arial"/>
        </w:rPr>
        <w:t>the scaler must advise the DLS crew</w:t>
      </w:r>
      <w:r w:rsidR="003A75A5" w:rsidRPr="003A75A5">
        <w:rPr>
          <w:rFonts w:asciiTheme="minorHAnsi" w:hAnsiTheme="minorHAnsi" w:cs="Arial"/>
        </w:rPr>
        <w:t>.</w:t>
      </w:r>
    </w:p>
    <w:p w:rsidR="00E15965" w:rsidRPr="003A75A5" w:rsidRDefault="00E15965" w:rsidP="00FC0789">
      <w:pPr>
        <w:pStyle w:val="ListParagraph"/>
        <w:numPr>
          <w:ilvl w:val="0"/>
          <w:numId w:val="1"/>
        </w:numPr>
        <w:autoSpaceDE w:val="0"/>
        <w:autoSpaceDN w:val="0"/>
        <w:adjustRightInd w:val="0"/>
        <w:rPr>
          <w:rFonts w:asciiTheme="minorHAnsi" w:hAnsiTheme="minorHAnsi" w:cs="Arial"/>
        </w:rPr>
      </w:pPr>
      <w:r w:rsidRPr="003A75A5">
        <w:rPr>
          <w:rFonts w:asciiTheme="minorHAnsi" w:hAnsiTheme="minorHAnsi" w:cs="Arial"/>
          <w:bCs/>
          <w:lang w:eastAsia="en-CA"/>
        </w:rPr>
        <w:t>The previous</w:t>
      </w:r>
      <w:r w:rsidR="00B940D1">
        <w:rPr>
          <w:rFonts w:asciiTheme="minorHAnsi" w:hAnsiTheme="minorHAnsi" w:cs="Arial"/>
          <w:bCs/>
          <w:lang w:eastAsia="en-CA"/>
        </w:rPr>
        <w:t>ly</w:t>
      </w:r>
      <w:r w:rsidRPr="003A75A5">
        <w:rPr>
          <w:rFonts w:asciiTheme="minorHAnsi" w:hAnsiTheme="minorHAnsi" w:cs="Arial"/>
          <w:bCs/>
          <w:lang w:eastAsia="en-CA"/>
        </w:rPr>
        <w:t xml:space="preserve"> scaled check parcel can be picked up </w:t>
      </w:r>
      <w:r w:rsidR="003A75A5" w:rsidRPr="003A75A5">
        <w:rPr>
          <w:rFonts w:asciiTheme="minorHAnsi" w:hAnsiTheme="minorHAnsi" w:cs="Arial"/>
          <w:bCs/>
          <w:lang w:eastAsia="en-CA"/>
        </w:rPr>
        <w:t>after</w:t>
      </w:r>
      <w:r w:rsidRPr="003A75A5">
        <w:rPr>
          <w:rFonts w:asciiTheme="minorHAnsi" w:hAnsiTheme="minorHAnsi" w:cs="Arial"/>
          <w:bCs/>
          <w:lang w:eastAsia="en-CA"/>
        </w:rPr>
        <w:t xml:space="preserve"> the next check parcel is scaled and available</w:t>
      </w:r>
      <w:r w:rsidR="00CB5644">
        <w:rPr>
          <w:rFonts w:asciiTheme="minorHAnsi" w:hAnsiTheme="minorHAnsi" w:cs="Arial"/>
          <w:bCs/>
          <w:lang w:eastAsia="en-CA"/>
        </w:rPr>
        <w:t>.</w:t>
      </w:r>
    </w:p>
    <w:p w:rsidR="00FE76A6" w:rsidRDefault="00FB0D83" w:rsidP="00FC0789">
      <w:pPr>
        <w:pStyle w:val="ListParagraph"/>
        <w:numPr>
          <w:ilvl w:val="0"/>
          <w:numId w:val="1"/>
        </w:numPr>
        <w:autoSpaceDE w:val="0"/>
        <w:autoSpaceDN w:val="0"/>
        <w:adjustRightInd w:val="0"/>
        <w:rPr>
          <w:rFonts w:asciiTheme="minorHAnsi" w:hAnsiTheme="minorHAnsi" w:cs="Arial"/>
          <w:bCs/>
          <w:lang w:eastAsia="en-CA"/>
        </w:rPr>
      </w:pPr>
      <w:r w:rsidRPr="003A75A5">
        <w:rPr>
          <w:rFonts w:asciiTheme="minorHAnsi" w:hAnsiTheme="minorHAnsi" w:cs="Arial"/>
          <w:bCs/>
          <w:lang w:eastAsia="en-CA"/>
        </w:rPr>
        <w:t>When a check scaler arrives to complete a c</w:t>
      </w:r>
      <w:r w:rsidR="009B7C8F" w:rsidRPr="003A75A5">
        <w:rPr>
          <w:rFonts w:asciiTheme="minorHAnsi" w:hAnsiTheme="minorHAnsi" w:cs="Arial"/>
          <w:bCs/>
          <w:lang w:eastAsia="en-CA"/>
        </w:rPr>
        <w:t xml:space="preserve">heck scale, the primary scaler </w:t>
      </w:r>
      <w:r w:rsidRPr="003A75A5">
        <w:rPr>
          <w:rFonts w:asciiTheme="minorHAnsi" w:hAnsiTheme="minorHAnsi" w:cs="Arial"/>
          <w:bCs/>
          <w:lang w:eastAsia="en-CA"/>
        </w:rPr>
        <w:t xml:space="preserve">will provide </w:t>
      </w:r>
      <w:r w:rsidR="00C550ED" w:rsidRPr="003A75A5">
        <w:rPr>
          <w:rFonts w:asciiTheme="minorHAnsi" w:hAnsiTheme="minorHAnsi" w:cs="Arial"/>
          <w:bCs/>
          <w:lang w:eastAsia="en-CA"/>
        </w:rPr>
        <w:t>a check</w:t>
      </w:r>
      <w:r w:rsidR="005E226D" w:rsidRPr="003A75A5">
        <w:rPr>
          <w:rFonts w:asciiTheme="minorHAnsi" w:hAnsiTheme="minorHAnsi" w:cs="Arial"/>
          <w:bCs/>
          <w:lang w:eastAsia="en-CA"/>
        </w:rPr>
        <w:t xml:space="preserve"> </w:t>
      </w:r>
      <w:r w:rsidRPr="003A75A5">
        <w:rPr>
          <w:rFonts w:asciiTheme="minorHAnsi" w:hAnsiTheme="minorHAnsi" w:cs="Arial"/>
          <w:bCs/>
          <w:lang w:eastAsia="en-CA"/>
        </w:rPr>
        <w:t>parcel</w:t>
      </w:r>
      <w:r w:rsidR="00FE76A6">
        <w:rPr>
          <w:rFonts w:asciiTheme="minorHAnsi" w:hAnsiTheme="minorHAnsi" w:cs="Arial"/>
          <w:bCs/>
          <w:lang w:eastAsia="en-CA"/>
        </w:rPr>
        <w:t>:</w:t>
      </w:r>
    </w:p>
    <w:p w:rsidR="00FE76A6" w:rsidRDefault="005E226D" w:rsidP="00FC0789">
      <w:pPr>
        <w:pStyle w:val="ListParagraph"/>
        <w:numPr>
          <w:ilvl w:val="1"/>
          <w:numId w:val="1"/>
        </w:numPr>
        <w:autoSpaceDE w:val="0"/>
        <w:autoSpaceDN w:val="0"/>
        <w:adjustRightInd w:val="0"/>
        <w:rPr>
          <w:rFonts w:asciiTheme="minorHAnsi" w:hAnsiTheme="minorHAnsi" w:cs="Arial"/>
          <w:bCs/>
          <w:lang w:eastAsia="en-CA"/>
        </w:rPr>
      </w:pPr>
      <w:r w:rsidRPr="003A75A5">
        <w:rPr>
          <w:rFonts w:asciiTheme="minorHAnsi" w:hAnsiTheme="minorHAnsi" w:cs="Arial"/>
          <w:bCs/>
          <w:lang w:eastAsia="en-CA"/>
        </w:rPr>
        <w:t>by defining the</w:t>
      </w:r>
      <w:r w:rsidR="00FB0D83" w:rsidRPr="003A75A5">
        <w:rPr>
          <w:rFonts w:asciiTheme="minorHAnsi" w:hAnsiTheme="minorHAnsi" w:cs="Arial"/>
          <w:bCs/>
          <w:lang w:eastAsia="en-CA"/>
        </w:rPr>
        <w:t xml:space="preserve"> beginning and end of parcel</w:t>
      </w:r>
      <w:r w:rsidR="00FE76A6">
        <w:rPr>
          <w:rFonts w:asciiTheme="minorHAnsi" w:hAnsiTheme="minorHAnsi" w:cs="Arial"/>
          <w:bCs/>
          <w:lang w:eastAsia="en-CA"/>
        </w:rPr>
        <w:t>,</w:t>
      </w:r>
    </w:p>
    <w:p w:rsidR="00FE76A6" w:rsidRDefault="00FE096F" w:rsidP="00FC0789">
      <w:pPr>
        <w:pStyle w:val="ListParagraph"/>
        <w:numPr>
          <w:ilvl w:val="1"/>
          <w:numId w:val="1"/>
        </w:numPr>
        <w:autoSpaceDE w:val="0"/>
        <w:autoSpaceDN w:val="0"/>
        <w:adjustRightInd w:val="0"/>
        <w:rPr>
          <w:rFonts w:asciiTheme="minorHAnsi" w:hAnsiTheme="minorHAnsi" w:cs="Arial"/>
          <w:bCs/>
          <w:lang w:eastAsia="en-CA"/>
        </w:rPr>
      </w:pPr>
      <w:r w:rsidRPr="003A75A5">
        <w:rPr>
          <w:rFonts w:asciiTheme="minorHAnsi" w:hAnsiTheme="minorHAnsi" w:cs="Arial"/>
          <w:bCs/>
          <w:lang w:eastAsia="en-CA"/>
        </w:rPr>
        <w:t>by splitting the parcel into defined parts in the handheld for submission to HBS</w:t>
      </w:r>
      <w:r w:rsidR="00CB5644">
        <w:rPr>
          <w:rFonts w:asciiTheme="minorHAnsi" w:hAnsiTheme="minorHAnsi" w:cs="Arial"/>
          <w:bCs/>
          <w:lang w:eastAsia="en-CA"/>
        </w:rPr>
        <w:t xml:space="preserve">, </w:t>
      </w:r>
      <w:r w:rsidR="00FE76A6">
        <w:rPr>
          <w:rFonts w:asciiTheme="minorHAnsi" w:hAnsiTheme="minorHAnsi" w:cs="Arial"/>
          <w:bCs/>
          <w:lang w:eastAsia="en-CA"/>
        </w:rPr>
        <w:t>and</w:t>
      </w:r>
    </w:p>
    <w:p w:rsidR="00FE76A6" w:rsidRDefault="00FE76A6" w:rsidP="00FC0789">
      <w:pPr>
        <w:pStyle w:val="ListParagraph"/>
        <w:numPr>
          <w:ilvl w:val="1"/>
          <w:numId w:val="1"/>
        </w:numPr>
        <w:autoSpaceDE w:val="0"/>
        <w:autoSpaceDN w:val="0"/>
        <w:adjustRightInd w:val="0"/>
        <w:rPr>
          <w:rFonts w:asciiTheme="minorHAnsi" w:hAnsiTheme="minorHAnsi" w:cs="Arial"/>
          <w:bCs/>
          <w:lang w:eastAsia="en-CA"/>
        </w:rPr>
      </w:pPr>
      <w:proofErr w:type="gramStart"/>
      <w:r>
        <w:rPr>
          <w:rFonts w:asciiTheme="minorHAnsi" w:hAnsiTheme="minorHAnsi" w:cs="Arial"/>
          <w:bCs/>
          <w:lang w:eastAsia="en-CA"/>
        </w:rPr>
        <w:t>by</w:t>
      </w:r>
      <w:proofErr w:type="gramEnd"/>
      <w:r w:rsidR="00CB5644">
        <w:rPr>
          <w:rFonts w:asciiTheme="minorHAnsi" w:hAnsiTheme="minorHAnsi" w:cs="Arial"/>
          <w:bCs/>
          <w:lang w:eastAsia="en-CA"/>
        </w:rPr>
        <w:t xml:space="preserve"> printing/providing the scale return and audit report.</w:t>
      </w:r>
      <w:r w:rsidR="00FB0D83" w:rsidRPr="003A75A5">
        <w:rPr>
          <w:rFonts w:asciiTheme="minorHAnsi" w:hAnsiTheme="minorHAnsi" w:cs="Arial"/>
          <w:bCs/>
          <w:lang w:eastAsia="en-CA"/>
        </w:rPr>
        <w:t xml:space="preserve"> </w:t>
      </w:r>
    </w:p>
    <w:p w:rsidR="00FB0D83" w:rsidRPr="003A75A5" w:rsidRDefault="00FB0D83" w:rsidP="00FC0789">
      <w:pPr>
        <w:pStyle w:val="ListParagraph"/>
        <w:numPr>
          <w:ilvl w:val="0"/>
          <w:numId w:val="1"/>
        </w:numPr>
        <w:autoSpaceDE w:val="0"/>
        <w:autoSpaceDN w:val="0"/>
        <w:adjustRightInd w:val="0"/>
        <w:rPr>
          <w:rFonts w:asciiTheme="minorHAnsi" w:hAnsiTheme="minorHAnsi" w:cs="Arial"/>
          <w:bCs/>
          <w:lang w:eastAsia="en-CA"/>
        </w:rPr>
      </w:pPr>
      <w:r w:rsidRPr="003A75A5">
        <w:rPr>
          <w:rFonts w:asciiTheme="minorHAnsi" w:hAnsiTheme="minorHAnsi" w:cs="Arial"/>
          <w:bCs/>
          <w:lang w:eastAsia="en-CA"/>
        </w:rPr>
        <w:t xml:space="preserve">The primary scaler then starts a new parcel enabling </w:t>
      </w:r>
      <w:r w:rsidR="00FE76A6">
        <w:rPr>
          <w:rFonts w:asciiTheme="minorHAnsi" w:hAnsiTheme="minorHAnsi" w:cs="Arial"/>
          <w:bCs/>
          <w:lang w:eastAsia="en-CA"/>
        </w:rPr>
        <w:t xml:space="preserve">them </w:t>
      </w:r>
      <w:r w:rsidRPr="003A75A5">
        <w:rPr>
          <w:rFonts w:asciiTheme="minorHAnsi" w:hAnsiTheme="minorHAnsi" w:cs="Arial"/>
          <w:bCs/>
          <w:lang w:eastAsia="en-CA"/>
        </w:rPr>
        <w:t>to continue scaling</w:t>
      </w:r>
      <w:r w:rsidR="00FE76A6">
        <w:rPr>
          <w:rFonts w:asciiTheme="minorHAnsi" w:hAnsiTheme="minorHAnsi" w:cs="Arial"/>
          <w:bCs/>
          <w:lang w:eastAsia="en-CA"/>
        </w:rPr>
        <w:t>.</w:t>
      </w:r>
    </w:p>
    <w:p w:rsidR="00CB5644" w:rsidRDefault="00CB5644" w:rsidP="00FC0789">
      <w:pPr>
        <w:autoSpaceDE w:val="0"/>
        <w:autoSpaceDN w:val="0"/>
        <w:adjustRightInd w:val="0"/>
        <w:spacing w:after="0" w:line="240" w:lineRule="auto"/>
        <w:ind w:firstLine="360"/>
        <w:rPr>
          <w:rFonts w:asciiTheme="minorHAnsi" w:hAnsiTheme="minorHAnsi" w:cs="Arial"/>
          <w:b/>
          <w:bCs/>
          <w:lang w:eastAsia="en-CA"/>
        </w:rPr>
      </w:pPr>
    </w:p>
    <w:p w:rsidR="00FB0D83" w:rsidRPr="005F579A" w:rsidRDefault="00FB0D83" w:rsidP="00FC0789">
      <w:pPr>
        <w:autoSpaceDE w:val="0"/>
        <w:autoSpaceDN w:val="0"/>
        <w:adjustRightInd w:val="0"/>
        <w:spacing w:after="0" w:line="240" w:lineRule="auto"/>
        <w:ind w:firstLine="360"/>
        <w:rPr>
          <w:rFonts w:asciiTheme="minorHAnsi" w:hAnsiTheme="minorHAnsi" w:cs="Arial"/>
          <w:b/>
          <w:bCs/>
          <w:lang w:eastAsia="en-CA"/>
        </w:rPr>
      </w:pPr>
      <w:r w:rsidRPr="005F579A">
        <w:rPr>
          <w:rFonts w:asciiTheme="minorHAnsi" w:hAnsiTheme="minorHAnsi" w:cs="Arial"/>
          <w:b/>
          <w:bCs/>
          <w:lang w:eastAsia="en-CA"/>
        </w:rPr>
        <w:t xml:space="preserve"> Weight Scale Sample Loads:</w:t>
      </w:r>
    </w:p>
    <w:p w:rsidR="00DC3736" w:rsidRPr="00337871" w:rsidRDefault="00DC3736" w:rsidP="00FC0789">
      <w:pPr>
        <w:pStyle w:val="ListParagraph"/>
        <w:numPr>
          <w:ilvl w:val="0"/>
          <w:numId w:val="1"/>
        </w:numPr>
        <w:autoSpaceDE w:val="0"/>
        <w:autoSpaceDN w:val="0"/>
        <w:adjustRightInd w:val="0"/>
        <w:rPr>
          <w:rFonts w:asciiTheme="minorHAnsi" w:hAnsiTheme="minorHAnsi" w:cstheme="minorHAnsi"/>
          <w:bCs/>
          <w:lang w:eastAsia="en-CA"/>
        </w:rPr>
      </w:pPr>
      <w:r w:rsidRPr="00337871">
        <w:rPr>
          <w:rFonts w:asciiTheme="minorHAnsi" w:hAnsiTheme="minorHAnsi" w:cstheme="minorHAnsi"/>
          <w:bCs/>
          <w:lang w:eastAsia="en-CA"/>
        </w:rPr>
        <w:t>Scale site owners and operators must have an exemption letter</w:t>
      </w:r>
      <w:r w:rsidRPr="00337871">
        <w:rPr>
          <w:rFonts w:asciiTheme="minorHAnsi" w:hAnsiTheme="minorHAnsi" w:cstheme="minorHAnsi"/>
        </w:rPr>
        <w:t xml:space="preserve"> </w:t>
      </w:r>
      <w:r w:rsidRPr="00337871">
        <w:rPr>
          <w:rFonts w:asciiTheme="minorHAnsi" w:hAnsiTheme="minorHAnsi" w:cstheme="minorHAnsi"/>
          <w:bCs/>
          <w:lang w:eastAsia="en-CA"/>
        </w:rPr>
        <w:t>issued by the ministry under section 94(4) of the Forest Act prior to mixing sample scales in with piece scale production at each location.</w:t>
      </w:r>
    </w:p>
    <w:p w:rsidR="00337871" w:rsidRPr="00337871" w:rsidRDefault="00337871" w:rsidP="00FC0789">
      <w:pPr>
        <w:pStyle w:val="ListParagraph"/>
        <w:numPr>
          <w:ilvl w:val="0"/>
          <w:numId w:val="1"/>
        </w:numPr>
        <w:autoSpaceDE w:val="0"/>
        <w:autoSpaceDN w:val="0"/>
        <w:adjustRightInd w:val="0"/>
        <w:rPr>
          <w:rFonts w:asciiTheme="minorHAnsi" w:hAnsiTheme="minorHAnsi" w:cstheme="minorHAnsi"/>
          <w:bCs/>
          <w:i/>
          <w:lang w:eastAsia="en-CA"/>
        </w:rPr>
      </w:pPr>
      <w:r w:rsidRPr="00337871">
        <w:rPr>
          <w:rFonts w:asciiTheme="minorHAnsi" w:hAnsiTheme="minorHAnsi" w:cstheme="minorHAnsi"/>
        </w:rPr>
        <w:t>Incorrect stratification of loads must be reported to the district office</w:t>
      </w:r>
      <w:r w:rsidR="00F87571">
        <w:rPr>
          <w:rFonts w:asciiTheme="minorHAnsi" w:hAnsiTheme="minorHAnsi" w:cstheme="minorHAnsi"/>
        </w:rPr>
        <w:t xml:space="preserve">.  The stratum </w:t>
      </w:r>
      <w:r>
        <w:rPr>
          <w:rFonts w:asciiTheme="minorHAnsi" w:hAnsiTheme="minorHAnsi" w:cstheme="minorHAnsi"/>
        </w:rPr>
        <w:t>must not be changed.</w:t>
      </w:r>
    </w:p>
    <w:p w:rsidR="00337871" w:rsidRPr="00337871" w:rsidRDefault="00337871" w:rsidP="00337871">
      <w:pPr>
        <w:pStyle w:val="ListParagraph"/>
        <w:autoSpaceDE w:val="0"/>
        <w:autoSpaceDN w:val="0"/>
        <w:adjustRightInd w:val="0"/>
        <w:rPr>
          <w:rFonts w:asciiTheme="minorHAnsi" w:hAnsiTheme="minorHAnsi" w:cstheme="minorHAnsi"/>
          <w:bCs/>
          <w:i/>
          <w:lang w:eastAsia="en-CA"/>
        </w:rPr>
      </w:pPr>
      <w:r>
        <w:rPr>
          <w:rFonts w:asciiTheme="minorHAnsi" w:hAnsiTheme="minorHAnsi" w:cstheme="minorHAnsi"/>
        </w:rPr>
        <w:t xml:space="preserve">See </w:t>
      </w:r>
      <w:r w:rsidRPr="00337871">
        <w:rPr>
          <w:rFonts w:asciiTheme="minorHAnsi" w:hAnsiTheme="minorHAnsi" w:cstheme="minorHAnsi"/>
        </w:rPr>
        <w:t xml:space="preserve">Scaling Manual s. 14.4.5 </w:t>
      </w:r>
      <w:r>
        <w:rPr>
          <w:rFonts w:asciiTheme="minorHAnsi" w:hAnsiTheme="minorHAnsi" w:cstheme="minorHAnsi"/>
        </w:rPr>
        <w:t xml:space="preserve">Importance of Accurate Stratification for more information.  </w:t>
      </w:r>
      <w:r w:rsidRPr="00337871">
        <w:rPr>
          <w:rFonts w:asciiTheme="minorHAnsi" w:hAnsiTheme="minorHAnsi" w:cstheme="minorHAnsi"/>
        </w:rPr>
        <w:t xml:space="preserve"> </w:t>
      </w:r>
    </w:p>
    <w:p w:rsidR="007E7300" w:rsidRPr="00F01314" w:rsidRDefault="007E7300" w:rsidP="00FC0789">
      <w:pPr>
        <w:pStyle w:val="ListParagraph"/>
        <w:numPr>
          <w:ilvl w:val="0"/>
          <w:numId w:val="1"/>
        </w:numPr>
        <w:rPr>
          <w:rFonts w:asciiTheme="minorHAnsi" w:hAnsiTheme="minorHAnsi" w:cstheme="minorHAnsi"/>
          <w:bCs/>
          <w:lang w:eastAsia="en-CA"/>
        </w:rPr>
      </w:pPr>
      <w:r w:rsidRPr="00C23354">
        <w:rPr>
          <w:rFonts w:asciiTheme="minorHAnsi" w:hAnsiTheme="minorHAnsi" w:cstheme="minorHAnsi"/>
          <w:bCs/>
          <w:lang w:eastAsia="en-CA"/>
        </w:rPr>
        <w:t xml:space="preserve">Only </w:t>
      </w:r>
      <w:r w:rsidR="00EC1105">
        <w:rPr>
          <w:rFonts w:asciiTheme="minorHAnsi" w:hAnsiTheme="minorHAnsi" w:cstheme="minorHAnsi"/>
          <w:bCs/>
          <w:lang w:eastAsia="en-CA"/>
        </w:rPr>
        <w:t xml:space="preserve">a </w:t>
      </w:r>
      <w:r w:rsidRPr="00C23354">
        <w:rPr>
          <w:rFonts w:asciiTheme="minorHAnsi" w:hAnsiTheme="minorHAnsi" w:cstheme="minorHAnsi"/>
          <w:bCs/>
          <w:lang w:eastAsia="en-CA"/>
        </w:rPr>
        <w:t xml:space="preserve">licensed scaler </w:t>
      </w:r>
      <w:r w:rsidR="00EC1105">
        <w:rPr>
          <w:rFonts w:asciiTheme="minorHAnsi" w:hAnsiTheme="minorHAnsi" w:cstheme="minorHAnsi"/>
          <w:bCs/>
          <w:lang w:eastAsia="en-CA"/>
        </w:rPr>
        <w:t>appointed</w:t>
      </w:r>
      <w:r w:rsidRPr="00C23354">
        <w:rPr>
          <w:rFonts w:asciiTheme="minorHAnsi" w:hAnsiTheme="minorHAnsi" w:cstheme="minorHAnsi"/>
          <w:bCs/>
          <w:lang w:eastAsia="en-CA"/>
        </w:rPr>
        <w:t xml:space="preserve"> as </w:t>
      </w:r>
      <w:r w:rsidR="00796614">
        <w:rPr>
          <w:rFonts w:asciiTheme="minorHAnsi" w:hAnsiTheme="minorHAnsi" w:cstheme="minorHAnsi"/>
          <w:bCs/>
          <w:lang w:eastAsia="en-CA"/>
        </w:rPr>
        <w:t xml:space="preserve">an </w:t>
      </w:r>
      <w:r w:rsidRPr="00C23354">
        <w:rPr>
          <w:rFonts w:asciiTheme="minorHAnsi" w:hAnsiTheme="minorHAnsi" w:cstheme="minorHAnsi"/>
          <w:bCs/>
          <w:lang w:eastAsia="en-CA"/>
        </w:rPr>
        <w:t xml:space="preserve">“Official Scaler” </w:t>
      </w:r>
      <w:r w:rsidR="00EC1105">
        <w:rPr>
          <w:rFonts w:asciiTheme="minorHAnsi" w:hAnsiTheme="minorHAnsi" w:cstheme="minorHAnsi"/>
          <w:bCs/>
          <w:lang w:eastAsia="en-CA"/>
        </w:rPr>
        <w:t>is</w:t>
      </w:r>
      <w:r w:rsidRPr="00C23354">
        <w:rPr>
          <w:rFonts w:asciiTheme="minorHAnsi" w:hAnsiTheme="minorHAnsi" w:cstheme="minorHAnsi"/>
          <w:bCs/>
          <w:lang w:eastAsia="en-CA"/>
        </w:rPr>
        <w:t xml:space="preserve"> permitted to scale sample loads</w:t>
      </w:r>
      <w:r w:rsidR="00B901E0">
        <w:rPr>
          <w:rFonts w:asciiTheme="minorHAnsi" w:hAnsiTheme="minorHAnsi" w:cstheme="minorHAnsi"/>
          <w:bCs/>
          <w:lang w:eastAsia="en-CA"/>
        </w:rPr>
        <w:t>.</w:t>
      </w:r>
      <w:r w:rsidRPr="00C23354">
        <w:rPr>
          <w:rFonts w:asciiTheme="minorHAnsi" w:hAnsiTheme="minorHAnsi" w:cstheme="minorHAnsi"/>
          <w:bCs/>
          <w:lang w:eastAsia="en-CA"/>
        </w:rPr>
        <w:t xml:space="preserve"> The ministry may permit sample</w:t>
      </w:r>
      <w:r w:rsidR="00E47A19">
        <w:rPr>
          <w:rFonts w:asciiTheme="minorHAnsi" w:hAnsiTheme="minorHAnsi" w:cstheme="minorHAnsi"/>
          <w:bCs/>
          <w:lang w:eastAsia="en-CA"/>
        </w:rPr>
        <w:t>s to be scaled</w:t>
      </w:r>
      <w:r w:rsidRPr="00C23354">
        <w:rPr>
          <w:rFonts w:asciiTheme="minorHAnsi" w:hAnsiTheme="minorHAnsi" w:cstheme="minorHAnsi"/>
          <w:bCs/>
          <w:lang w:eastAsia="en-CA"/>
        </w:rPr>
        <w:t xml:space="preserve"> by an experienced licensed scaler with a good scaling record where </w:t>
      </w:r>
      <w:r w:rsidR="00E47A19">
        <w:rPr>
          <w:rFonts w:asciiTheme="minorHAnsi" w:hAnsiTheme="minorHAnsi" w:cstheme="minorHAnsi"/>
          <w:bCs/>
          <w:lang w:eastAsia="en-CA"/>
        </w:rPr>
        <w:t xml:space="preserve">there is </w:t>
      </w:r>
      <w:r w:rsidRPr="00C23354">
        <w:rPr>
          <w:rFonts w:asciiTheme="minorHAnsi" w:hAnsiTheme="minorHAnsi" w:cstheme="minorHAnsi"/>
          <w:bCs/>
          <w:lang w:eastAsia="en-CA"/>
        </w:rPr>
        <w:t xml:space="preserve">no </w:t>
      </w:r>
      <w:r w:rsidR="00E47A19">
        <w:rPr>
          <w:rFonts w:asciiTheme="minorHAnsi" w:hAnsiTheme="minorHAnsi" w:cstheme="minorHAnsi"/>
          <w:bCs/>
          <w:lang w:eastAsia="en-CA"/>
        </w:rPr>
        <w:t xml:space="preserve">“Official Scaler” </w:t>
      </w:r>
      <w:r w:rsidRPr="00C23354">
        <w:rPr>
          <w:rFonts w:asciiTheme="minorHAnsi" w:hAnsiTheme="minorHAnsi" w:cstheme="minorHAnsi"/>
          <w:bCs/>
          <w:lang w:eastAsia="en-CA"/>
        </w:rPr>
        <w:t xml:space="preserve">available.   </w:t>
      </w:r>
    </w:p>
    <w:p w:rsidR="00BD5FBC" w:rsidRDefault="00BD5FBC" w:rsidP="00FC0789">
      <w:pPr>
        <w:pStyle w:val="ListParagraph"/>
        <w:numPr>
          <w:ilvl w:val="0"/>
          <w:numId w:val="1"/>
        </w:numPr>
        <w:autoSpaceDE w:val="0"/>
        <w:autoSpaceDN w:val="0"/>
        <w:adjustRightInd w:val="0"/>
        <w:rPr>
          <w:rFonts w:asciiTheme="minorHAnsi" w:hAnsiTheme="minorHAnsi" w:cs="Arial"/>
          <w:bCs/>
          <w:lang w:eastAsia="en-CA"/>
        </w:rPr>
      </w:pPr>
      <w:r>
        <w:rPr>
          <w:rFonts w:asciiTheme="minorHAnsi" w:hAnsiTheme="minorHAnsi" w:cs="Arial"/>
          <w:bCs/>
          <w:lang w:eastAsia="en-CA"/>
        </w:rPr>
        <w:t xml:space="preserve">Proactive communication between the site supervisor and check scaler is required regarding the general scheduling of weight sample scaling.  </w:t>
      </w:r>
    </w:p>
    <w:p w:rsidR="00DC3736" w:rsidRDefault="00DC3736" w:rsidP="00FC0789">
      <w:pPr>
        <w:pStyle w:val="ListParagraph"/>
        <w:numPr>
          <w:ilvl w:val="0"/>
          <w:numId w:val="1"/>
        </w:numPr>
        <w:autoSpaceDE w:val="0"/>
        <w:autoSpaceDN w:val="0"/>
        <w:adjustRightInd w:val="0"/>
        <w:rPr>
          <w:rFonts w:asciiTheme="minorHAnsi" w:hAnsiTheme="minorHAnsi" w:cs="Arial"/>
          <w:bCs/>
          <w:lang w:eastAsia="en-CA"/>
        </w:rPr>
      </w:pPr>
      <w:r w:rsidRPr="005F579A">
        <w:rPr>
          <w:rFonts w:asciiTheme="minorHAnsi" w:hAnsiTheme="minorHAnsi" w:cs="Arial"/>
          <w:bCs/>
          <w:lang w:eastAsia="en-CA"/>
        </w:rPr>
        <w:t>When a weight scale load is identified to be a sample</w:t>
      </w:r>
      <w:r>
        <w:rPr>
          <w:rFonts w:asciiTheme="minorHAnsi" w:hAnsiTheme="minorHAnsi" w:cs="Arial"/>
          <w:bCs/>
          <w:lang w:eastAsia="en-CA"/>
        </w:rPr>
        <w:t xml:space="preserve">, </w:t>
      </w:r>
      <w:r w:rsidRPr="005F579A">
        <w:rPr>
          <w:rFonts w:asciiTheme="minorHAnsi" w:hAnsiTheme="minorHAnsi" w:cs="Arial"/>
          <w:bCs/>
          <w:lang w:eastAsia="en-CA"/>
        </w:rPr>
        <w:t xml:space="preserve">the weigh master </w:t>
      </w:r>
      <w:r>
        <w:rPr>
          <w:rFonts w:asciiTheme="minorHAnsi" w:hAnsiTheme="minorHAnsi" w:cs="Arial"/>
          <w:bCs/>
          <w:lang w:eastAsia="en-CA"/>
        </w:rPr>
        <w:t>must</w:t>
      </w:r>
      <w:r w:rsidRPr="005F579A">
        <w:rPr>
          <w:rFonts w:asciiTheme="minorHAnsi" w:hAnsiTheme="minorHAnsi" w:cs="Arial"/>
          <w:bCs/>
          <w:lang w:eastAsia="en-CA"/>
        </w:rPr>
        <w:t xml:space="preserve"> communicate this to the appropriate site equipment operator.</w:t>
      </w:r>
      <w:r w:rsidR="00011709">
        <w:rPr>
          <w:rFonts w:asciiTheme="minorHAnsi" w:hAnsiTheme="minorHAnsi" w:cs="Arial"/>
          <w:bCs/>
          <w:lang w:eastAsia="en-CA"/>
        </w:rPr>
        <w:t xml:space="preserve"> </w:t>
      </w:r>
      <w:r w:rsidRPr="005F579A">
        <w:rPr>
          <w:rFonts w:asciiTheme="minorHAnsi" w:hAnsiTheme="minorHAnsi" w:cs="Arial"/>
          <w:bCs/>
          <w:lang w:eastAsia="en-CA"/>
        </w:rPr>
        <w:t xml:space="preserve"> </w:t>
      </w:r>
    </w:p>
    <w:p w:rsidR="00DC3736" w:rsidRPr="00BD5FBC" w:rsidRDefault="00BD5FBC" w:rsidP="00FC0789">
      <w:pPr>
        <w:pStyle w:val="ListParagraph"/>
        <w:numPr>
          <w:ilvl w:val="0"/>
          <w:numId w:val="1"/>
        </w:numPr>
        <w:autoSpaceDE w:val="0"/>
        <w:autoSpaceDN w:val="0"/>
        <w:adjustRightInd w:val="0"/>
        <w:rPr>
          <w:rFonts w:asciiTheme="minorHAnsi" w:hAnsiTheme="minorHAnsi" w:cs="Arial"/>
          <w:bCs/>
          <w:lang w:eastAsia="en-CA"/>
        </w:rPr>
      </w:pPr>
      <w:r w:rsidRPr="00BD5FBC">
        <w:rPr>
          <w:rFonts w:asciiTheme="minorHAnsi" w:hAnsiTheme="minorHAnsi" w:cs="Arial"/>
          <w:bCs/>
          <w:lang w:eastAsia="en-CA"/>
        </w:rPr>
        <w:t>Sample loads must be clearly identified and marked</w:t>
      </w:r>
      <w:r w:rsidR="00011709">
        <w:rPr>
          <w:rFonts w:asciiTheme="minorHAnsi" w:hAnsiTheme="minorHAnsi" w:cs="Arial"/>
          <w:bCs/>
          <w:lang w:eastAsia="en-CA"/>
        </w:rPr>
        <w:t xml:space="preserve"> as prescribed in the Timber Marking and Transportation regulation</w:t>
      </w:r>
      <w:r w:rsidRPr="00BD5FBC">
        <w:rPr>
          <w:rFonts w:asciiTheme="minorHAnsi" w:hAnsiTheme="minorHAnsi" w:cs="Arial"/>
          <w:bCs/>
          <w:lang w:eastAsia="en-CA"/>
        </w:rPr>
        <w:t xml:space="preserve">.  </w:t>
      </w:r>
      <w:r w:rsidR="00DC3736" w:rsidRPr="00BD5FBC">
        <w:rPr>
          <w:rFonts w:asciiTheme="minorHAnsi" w:hAnsiTheme="minorHAnsi" w:cs="Arial"/>
          <w:bCs/>
          <w:lang w:eastAsia="en-CA"/>
        </w:rPr>
        <w:t xml:space="preserve">Before the truck is unloaded the weigh master must clearly identify </w:t>
      </w:r>
      <w:r w:rsidRPr="00BD5FBC">
        <w:rPr>
          <w:rFonts w:asciiTheme="minorHAnsi" w:hAnsiTheme="minorHAnsi" w:cs="Arial"/>
          <w:bCs/>
          <w:lang w:eastAsia="en-CA"/>
        </w:rPr>
        <w:lastRenderedPageBreak/>
        <w:t xml:space="preserve">the </w:t>
      </w:r>
      <w:r w:rsidR="00DC3736" w:rsidRPr="00BD5FBC">
        <w:rPr>
          <w:rFonts w:asciiTheme="minorHAnsi" w:hAnsiTheme="minorHAnsi" w:cs="Arial"/>
          <w:bCs/>
          <w:lang w:eastAsia="en-CA"/>
        </w:rPr>
        <w:t xml:space="preserve">sample load by applying a load identity slip and </w:t>
      </w:r>
      <w:r w:rsidR="00AB6601">
        <w:rPr>
          <w:rFonts w:asciiTheme="minorHAnsi" w:hAnsiTheme="minorHAnsi" w:cs="Arial"/>
          <w:bCs/>
          <w:lang w:eastAsia="en-CA"/>
        </w:rPr>
        <w:t xml:space="preserve">ensuring weight scale </w:t>
      </w:r>
      <w:r w:rsidR="00DC3736" w:rsidRPr="00BD5FBC">
        <w:rPr>
          <w:rFonts w:asciiTheme="minorHAnsi" w:hAnsiTheme="minorHAnsi" w:cs="Arial"/>
          <w:bCs/>
          <w:lang w:eastAsia="en-CA"/>
        </w:rPr>
        <w:t xml:space="preserve">tags </w:t>
      </w:r>
      <w:r w:rsidR="00AB6601">
        <w:rPr>
          <w:rFonts w:asciiTheme="minorHAnsi" w:hAnsiTheme="minorHAnsi" w:cs="Arial"/>
          <w:bCs/>
          <w:lang w:eastAsia="en-CA"/>
        </w:rPr>
        <w:t xml:space="preserve">have been applied </w:t>
      </w:r>
      <w:r w:rsidR="00DC3736" w:rsidRPr="00BD5FBC">
        <w:rPr>
          <w:rFonts w:asciiTheme="minorHAnsi" w:hAnsiTheme="minorHAnsi" w:cs="Arial"/>
          <w:bCs/>
          <w:lang w:eastAsia="en-CA"/>
        </w:rPr>
        <w:t>to</w:t>
      </w:r>
      <w:r w:rsidRPr="00BD5FBC">
        <w:rPr>
          <w:rFonts w:asciiTheme="minorHAnsi" w:hAnsiTheme="minorHAnsi" w:cs="Arial"/>
          <w:bCs/>
          <w:lang w:eastAsia="en-CA"/>
        </w:rPr>
        <w:t xml:space="preserve"> the</w:t>
      </w:r>
      <w:r w:rsidR="00DC3736" w:rsidRPr="00BD5FBC">
        <w:rPr>
          <w:rFonts w:asciiTheme="minorHAnsi" w:hAnsiTheme="minorHAnsi" w:cs="Arial"/>
          <w:bCs/>
          <w:lang w:eastAsia="en-CA"/>
        </w:rPr>
        <w:t xml:space="preserve"> log ends of the load.</w:t>
      </w:r>
      <w:r w:rsidR="00161A7B">
        <w:rPr>
          <w:rFonts w:asciiTheme="minorHAnsi" w:hAnsiTheme="minorHAnsi" w:cs="Arial"/>
          <w:bCs/>
          <w:lang w:eastAsia="en-CA"/>
        </w:rPr>
        <w:t xml:space="preserve"> </w:t>
      </w:r>
    </w:p>
    <w:p w:rsidR="00DC3736" w:rsidRPr="005F579A" w:rsidRDefault="00DC3736" w:rsidP="00FC0789">
      <w:pPr>
        <w:pStyle w:val="ListParagraph"/>
        <w:numPr>
          <w:ilvl w:val="0"/>
          <w:numId w:val="1"/>
        </w:numPr>
        <w:autoSpaceDE w:val="0"/>
        <w:autoSpaceDN w:val="0"/>
        <w:adjustRightInd w:val="0"/>
        <w:rPr>
          <w:rFonts w:asciiTheme="minorHAnsi" w:hAnsiTheme="minorHAnsi" w:cs="Arial"/>
          <w:bCs/>
          <w:lang w:eastAsia="en-CA"/>
        </w:rPr>
      </w:pPr>
      <w:r w:rsidRPr="005F579A">
        <w:rPr>
          <w:rFonts w:asciiTheme="minorHAnsi" w:hAnsiTheme="minorHAnsi" w:cs="Arial"/>
          <w:bCs/>
          <w:lang w:eastAsia="en-CA"/>
        </w:rPr>
        <w:t xml:space="preserve">The </w:t>
      </w:r>
      <w:r>
        <w:rPr>
          <w:rFonts w:asciiTheme="minorHAnsi" w:hAnsiTheme="minorHAnsi" w:cs="Arial"/>
          <w:bCs/>
          <w:lang w:eastAsia="en-CA"/>
        </w:rPr>
        <w:t>e</w:t>
      </w:r>
      <w:r w:rsidRPr="005F579A">
        <w:rPr>
          <w:rFonts w:asciiTheme="minorHAnsi" w:hAnsiTheme="minorHAnsi" w:cs="Arial"/>
          <w:bCs/>
          <w:lang w:eastAsia="en-CA"/>
        </w:rPr>
        <w:t>quipment operator will then communicate to the DLS crew that</w:t>
      </w:r>
      <w:r w:rsidR="00BD5FBC">
        <w:rPr>
          <w:rFonts w:asciiTheme="minorHAnsi" w:hAnsiTheme="minorHAnsi" w:cs="Arial"/>
          <w:bCs/>
          <w:lang w:eastAsia="en-CA"/>
        </w:rPr>
        <w:t xml:space="preserve"> the sample is being spread on the deck.</w:t>
      </w:r>
    </w:p>
    <w:p w:rsidR="00DC3736" w:rsidRDefault="00DC3736" w:rsidP="00FC0789">
      <w:pPr>
        <w:pStyle w:val="ListParagraph"/>
        <w:numPr>
          <w:ilvl w:val="0"/>
          <w:numId w:val="1"/>
        </w:numPr>
        <w:autoSpaceDE w:val="0"/>
        <w:autoSpaceDN w:val="0"/>
        <w:adjustRightInd w:val="0"/>
        <w:rPr>
          <w:rFonts w:asciiTheme="minorHAnsi" w:hAnsiTheme="minorHAnsi" w:cs="Arial"/>
          <w:bCs/>
          <w:lang w:eastAsia="en-CA"/>
        </w:rPr>
      </w:pPr>
      <w:r w:rsidRPr="0096290C">
        <w:rPr>
          <w:rFonts w:asciiTheme="minorHAnsi" w:hAnsiTheme="minorHAnsi" w:cs="Arial"/>
          <w:bCs/>
          <w:lang w:eastAsia="en-CA"/>
        </w:rPr>
        <w:t>Any sample load</w:t>
      </w:r>
      <w:r w:rsidR="00BD5FBC">
        <w:rPr>
          <w:rFonts w:asciiTheme="minorHAnsi" w:hAnsiTheme="minorHAnsi" w:cs="Arial"/>
          <w:bCs/>
          <w:lang w:eastAsia="en-CA"/>
        </w:rPr>
        <w:t xml:space="preserve"> that is</w:t>
      </w:r>
      <w:r w:rsidRPr="0096290C">
        <w:rPr>
          <w:rFonts w:asciiTheme="minorHAnsi" w:hAnsiTheme="minorHAnsi" w:cs="Arial"/>
          <w:bCs/>
          <w:lang w:eastAsia="en-CA"/>
        </w:rPr>
        <w:t xml:space="preserve"> not being immediately spread must</w:t>
      </w:r>
      <w:r w:rsidR="00DD551C">
        <w:rPr>
          <w:rFonts w:asciiTheme="minorHAnsi" w:hAnsiTheme="minorHAnsi" w:cs="Arial"/>
          <w:bCs/>
          <w:lang w:eastAsia="en-CA"/>
        </w:rPr>
        <w:t xml:space="preserve"> have load integrity maintained and</w:t>
      </w:r>
      <w:r w:rsidRPr="0096290C">
        <w:rPr>
          <w:rFonts w:asciiTheme="minorHAnsi" w:hAnsiTheme="minorHAnsi" w:cs="Arial"/>
          <w:bCs/>
          <w:lang w:eastAsia="en-CA"/>
        </w:rPr>
        <w:t xml:space="preserve"> be stored in such a manner as to not be mixed </w:t>
      </w:r>
      <w:r w:rsidR="0073744E" w:rsidRPr="0096290C">
        <w:rPr>
          <w:rFonts w:asciiTheme="minorHAnsi" w:hAnsiTheme="minorHAnsi" w:cs="Arial"/>
          <w:bCs/>
          <w:lang w:eastAsia="en-CA"/>
        </w:rPr>
        <w:t xml:space="preserve">with </w:t>
      </w:r>
      <w:r w:rsidR="0073744E">
        <w:rPr>
          <w:rFonts w:asciiTheme="minorHAnsi" w:hAnsiTheme="minorHAnsi" w:cs="Arial"/>
          <w:bCs/>
          <w:lang w:eastAsia="en-CA"/>
        </w:rPr>
        <w:t>other</w:t>
      </w:r>
      <w:r>
        <w:rPr>
          <w:rFonts w:asciiTheme="minorHAnsi" w:hAnsiTheme="minorHAnsi" w:cs="Arial"/>
          <w:bCs/>
          <w:lang w:eastAsia="en-CA"/>
        </w:rPr>
        <w:t xml:space="preserve"> previously scaled</w:t>
      </w:r>
      <w:r w:rsidR="00162685">
        <w:rPr>
          <w:rFonts w:asciiTheme="minorHAnsi" w:hAnsiTheme="minorHAnsi" w:cs="Arial"/>
          <w:bCs/>
          <w:lang w:eastAsia="en-CA"/>
        </w:rPr>
        <w:t xml:space="preserve"> or unscaled</w:t>
      </w:r>
      <w:r>
        <w:rPr>
          <w:rFonts w:asciiTheme="minorHAnsi" w:hAnsiTheme="minorHAnsi" w:cs="Arial"/>
          <w:bCs/>
          <w:lang w:eastAsia="en-CA"/>
        </w:rPr>
        <w:t xml:space="preserve"> inventories</w:t>
      </w:r>
      <w:r w:rsidRPr="0096290C">
        <w:rPr>
          <w:rFonts w:asciiTheme="minorHAnsi" w:hAnsiTheme="minorHAnsi" w:cs="Arial"/>
          <w:bCs/>
          <w:lang w:eastAsia="en-CA"/>
        </w:rPr>
        <w:t xml:space="preserve">. </w:t>
      </w:r>
    </w:p>
    <w:p w:rsidR="00682645" w:rsidRPr="00682645" w:rsidRDefault="00682645" w:rsidP="00FC0789">
      <w:pPr>
        <w:pStyle w:val="ListParagraph"/>
        <w:numPr>
          <w:ilvl w:val="0"/>
          <w:numId w:val="1"/>
        </w:numPr>
        <w:autoSpaceDE w:val="0"/>
        <w:autoSpaceDN w:val="0"/>
        <w:adjustRightInd w:val="0"/>
        <w:rPr>
          <w:rFonts w:asciiTheme="minorHAnsi" w:hAnsiTheme="minorHAnsi" w:cs="Arial"/>
        </w:rPr>
      </w:pPr>
      <w:r w:rsidRPr="00682645">
        <w:rPr>
          <w:rFonts w:asciiTheme="minorHAnsi" w:hAnsiTheme="minorHAnsi" w:cs="Arial"/>
        </w:rPr>
        <w:t xml:space="preserve">The check parcel </w:t>
      </w:r>
      <w:r>
        <w:rPr>
          <w:rFonts w:asciiTheme="minorHAnsi" w:hAnsiTheme="minorHAnsi" w:cs="Arial"/>
        </w:rPr>
        <w:t xml:space="preserve">for a sample load </w:t>
      </w:r>
      <w:r w:rsidRPr="00682645">
        <w:rPr>
          <w:rFonts w:asciiTheme="minorHAnsi" w:hAnsiTheme="minorHAnsi" w:cs="Arial"/>
        </w:rPr>
        <w:t xml:space="preserve">must </w:t>
      </w:r>
      <w:r w:rsidR="007E7300">
        <w:rPr>
          <w:rFonts w:asciiTheme="minorHAnsi" w:hAnsiTheme="minorHAnsi" w:cs="Arial"/>
        </w:rPr>
        <w:t xml:space="preserve">be </w:t>
      </w:r>
      <w:r w:rsidR="00BD5FBC">
        <w:rPr>
          <w:rFonts w:asciiTheme="minorHAnsi" w:hAnsiTheme="minorHAnsi" w:cs="Arial"/>
        </w:rPr>
        <w:t>the</w:t>
      </w:r>
      <w:r w:rsidRPr="00682645">
        <w:rPr>
          <w:rFonts w:asciiTheme="minorHAnsi" w:hAnsiTheme="minorHAnsi" w:cs="Arial"/>
        </w:rPr>
        <w:t xml:space="preserve"> full weighed load</w:t>
      </w:r>
      <w:r>
        <w:rPr>
          <w:rFonts w:asciiTheme="minorHAnsi" w:hAnsiTheme="minorHAnsi" w:cs="Arial"/>
        </w:rPr>
        <w:t>,</w:t>
      </w:r>
      <w:r w:rsidRPr="00C07F67">
        <w:rPr>
          <w:rFonts w:asciiTheme="minorHAnsi" w:hAnsiTheme="minorHAnsi" w:cstheme="minorHAnsi"/>
          <w:bCs/>
          <w:lang w:eastAsia="en-CA"/>
        </w:rPr>
        <w:t xml:space="preserve"> scaled and signed</w:t>
      </w:r>
      <w:r>
        <w:rPr>
          <w:rFonts w:asciiTheme="minorHAnsi" w:hAnsiTheme="minorHAnsi" w:cstheme="minorHAnsi"/>
          <w:bCs/>
          <w:lang w:eastAsia="en-CA"/>
        </w:rPr>
        <w:t>.</w:t>
      </w:r>
    </w:p>
    <w:p w:rsidR="00234E6E" w:rsidRDefault="00234E6E" w:rsidP="00FC0789">
      <w:pPr>
        <w:pStyle w:val="ListParagraph"/>
        <w:numPr>
          <w:ilvl w:val="0"/>
          <w:numId w:val="1"/>
        </w:numPr>
        <w:autoSpaceDE w:val="0"/>
        <w:autoSpaceDN w:val="0"/>
        <w:adjustRightInd w:val="0"/>
        <w:rPr>
          <w:rFonts w:asciiTheme="minorHAnsi" w:hAnsiTheme="minorHAnsi" w:cstheme="minorHAnsi"/>
          <w:bCs/>
          <w:lang w:eastAsia="en-CA"/>
        </w:rPr>
      </w:pPr>
      <w:r w:rsidRPr="00C07F67">
        <w:rPr>
          <w:rFonts w:asciiTheme="minorHAnsi" w:hAnsiTheme="minorHAnsi" w:cstheme="minorHAnsi"/>
          <w:bCs/>
          <w:lang w:eastAsia="en-CA"/>
        </w:rPr>
        <w:t xml:space="preserve">The </w:t>
      </w:r>
      <w:r w:rsidR="00E45CA3">
        <w:rPr>
          <w:rFonts w:asciiTheme="minorHAnsi" w:hAnsiTheme="minorHAnsi" w:cstheme="minorHAnsi"/>
          <w:bCs/>
          <w:lang w:eastAsia="en-CA"/>
        </w:rPr>
        <w:t xml:space="preserve">full </w:t>
      </w:r>
      <w:r w:rsidRPr="00C07F67">
        <w:rPr>
          <w:rFonts w:asciiTheme="minorHAnsi" w:hAnsiTheme="minorHAnsi" w:cstheme="minorHAnsi"/>
          <w:bCs/>
          <w:lang w:eastAsia="en-CA"/>
        </w:rPr>
        <w:t>s</w:t>
      </w:r>
      <w:r w:rsidR="00FB0D83" w:rsidRPr="00C07F67">
        <w:rPr>
          <w:rFonts w:asciiTheme="minorHAnsi" w:hAnsiTheme="minorHAnsi" w:cstheme="minorHAnsi"/>
          <w:bCs/>
          <w:lang w:eastAsia="en-CA"/>
        </w:rPr>
        <w:t xml:space="preserve">ample load </w:t>
      </w:r>
      <w:r w:rsidRPr="00C07F67">
        <w:rPr>
          <w:rFonts w:asciiTheme="minorHAnsi" w:hAnsiTheme="minorHAnsi" w:cstheme="minorHAnsi"/>
          <w:bCs/>
          <w:lang w:eastAsia="en-CA"/>
        </w:rPr>
        <w:t>must be retained and remain</w:t>
      </w:r>
      <w:r w:rsidR="00FE096F" w:rsidRPr="00C07F67">
        <w:rPr>
          <w:rFonts w:asciiTheme="minorHAnsi" w:hAnsiTheme="minorHAnsi" w:cstheme="minorHAnsi"/>
          <w:bCs/>
          <w:lang w:eastAsia="en-CA"/>
        </w:rPr>
        <w:t xml:space="preserve"> intact</w:t>
      </w:r>
      <w:r w:rsidR="00FB0D83" w:rsidRPr="00C07F67">
        <w:rPr>
          <w:rFonts w:asciiTheme="minorHAnsi" w:hAnsiTheme="minorHAnsi" w:cstheme="minorHAnsi"/>
          <w:bCs/>
          <w:lang w:eastAsia="en-CA"/>
        </w:rPr>
        <w:t xml:space="preserve"> until the next </w:t>
      </w:r>
      <w:r w:rsidRPr="00C07F67">
        <w:rPr>
          <w:rFonts w:asciiTheme="minorHAnsi" w:hAnsiTheme="minorHAnsi" w:cstheme="minorHAnsi"/>
          <w:bCs/>
          <w:lang w:eastAsia="en-CA"/>
        </w:rPr>
        <w:t>check parcel is available</w:t>
      </w:r>
      <w:r w:rsidR="00FB0D83" w:rsidRPr="00C07F67">
        <w:rPr>
          <w:rFonts w:asciiTheme="minorHAnsi" w:hAnsiTheme="minorHAnsi" w:cstheme="minorHAnsi"/>
          <w:bCs/>
          <w:lang w:eastAsia="en-CA"/>
        </w:rPr>
        <w:t>. The next scaled parcel is meant to include any type of original primary scale</w:t>
      </w:r>
      <w:r w:rsidR="00BD5FBC">
        <w:rPr>
          <w:rFonts w:asciiTheme="minorHAnsi" w:hAnsiTheme="minorHAnsi" w:cstheme="minorHAnsi"/>
          <w:bCs/>
          <w:lang w:eastAsia="en-CA"/>
        </w:rPr>
        <w:t>,</w:t>
      </w:r>
      <w:r w:rsidR="00FB0D83" w:rsidRPr="00C07F67">
        <w:rPr>
          <w:rFonts w:asciiTheme="minorHAnsi" w:hAnsiTheme="minorHAnsi" w:cstheme="minorHAnsi"/>
          <w:bCs/>
          <w:lang w:eastAsia="en-CA"/>
        </w:rPr>
        <w:t xml:space="preserve"> piece scale or sample scale. </w:t>
      </w:r>
    </w:p>
    <w:p w:rsidR="0096290C" w:rsidRPr="0096290C" w:rsidRDefault="0096290C" w:rsidP="00FC0789">
      <w:pPr>
        <w:pStyle w:val="ListParagraph"/>
        <w:numPr>
          <w:ilvl w:val="0"/>
          <w:numId w:val="1"/>
        </w:numPr>
        <w:autoSpaceDE w:val="0"/>
        <w:autoSpaceDN w:val="0"/>
        <w:adjustRightInd w:val="0"/>
        <w:rPr>
          <w:rFonts w:asciiTheme="minorHAnsi" w:hAnsiTheme="minorHAnsi" w:cs="Arial"/>
          <w:bCs/>
          <w:lang w:eastAsia="en-CA"/>
        </w:rPr>
      </w:pPr>
      <w:r w:rsidRPr="0096290C">
        <w:rPr>
          <w:rFonts w:asciiTheme="minorHAnsi" w:hAnsiTheme="minorHAnsi" w:cs="Arial"/>
          <w:bCs/>
          <w:lang w:eastAsia="en-CA"/>
        </w:rPr>
        <w:t>Bucking of samples prior to their release from being a check scale load is not permitted.</w:t>
      </w:r>
    </w:p>
    <w:p w:rsidR="00DC3736" w:rsidRDefault="00DC3736" w:rsidP="00FC0789">
      <w:pPr>
        <w:autoSpaceDE w:val="0"/>
        <w:autoSpaceDN w:val="0"/>
        <w:adjustRightInd w:val="0"/>
        <w:spacing w:after="0" w:line="240" w:lineRule="auto"/>
        <w:rPr>
          <w:rFonts w:asciiTheme="minorHAnsi" w:hAnsiTheme="minorHAnsi" w:cs="Arial"/>
          <w:b/>
          <w:bCs/>
          <w:sz w:val="24"/>
          <w:szCs w:val="24"/>
          <w:lang w:eastAsia="en-CA"/>
        </w:rPr>
      </w:pPr>
    </w:p>
    <w:p w:rsidR="009B7C8F" w:rsidRDefault="004626B1" w:rsidP="00FC0789">
      <w:pPr>
        <w:autoSpaceDE w:val="0"/>
        <w:autoSpaceDN w:val="0"/>
        <w:adjustRightInd w:val="0"/>
        <w:spacing w:after="0" w:line="240" w:lineRule="auto"/>
        <w:rPr>
          <w:rFonts w:asciiTheme="minorHAnsi" w:hAnsiTheme="minorHAnsi" w:cs="Arial"/>
          <w:b/>
          <w:bCs/>
          <w:sz w:val="24"/>
          <w:szCs w:val="24"/>
          <w:lang w:eastAsia="en-CA"/>
        </w:rPr>
      </w:pPr>
      <w:r>
        <w:rPr>
          <w:rFonts w:asciiTheme="minorHAnsi" w:hAnsiTheme="minorHAnsi" w:cs="Arial"/>
          <w:b/>
          <w:bCs/>
          <w:sz w:val="24"/>
          <w:szCs w:val="24"/>
          <w:lang w:eastAsia="en-CA"/>
        </w:rPr>
        <w:t>Scale Software R</w:t>
      </w:r>
      <w:r w:rsidR="00DA4E0C" w:rsidRPr="004626B1">
        <w:rPr>
          <w:rFonts w:asciiTheme="minorHAnsi" w:hAnsiTheme="minorHAnsi" w:cs="Arial"/>
          <w:b/>
          <w:bCs/>
          <w:sz w:val="24"/>
          <w:szCs w:val="24"/>
          <w:lang w:eastAsia="en-CA"/>
        </w:rPr>
        <w:t>equirements:</w:t>
      </w:r>
    </w:p>
    <w:p w:rsidR="00DA4E0C" w:rsidRPr="001F6CBC" w:rsidRDefault="00DA4E0C" w:rsidP="00FC0789">
      <w:pPr>
        <w:pStyle w:val="ListParagraph"/>
        <w:numPr>
          <w:ilvl w:val="0"/>
          <w:numId w:val="2"/>
        </w:numPr>
        <w:autoSpaceDE w:val="0"/>
        <w:autoSpaceDN w:val="0"/>
        <w:adjustRightInd w:val="0"/>
        <w:rPr>
          <w:rFonts w:asciiTheme="minorHAnsi" w:hAnsiTheme="minorHAnsi" w:cs="Arial"/>
          <w:b/>
        </w:rPr>
      </w:pPr>
      <w:r w:rsidRPr="001F6CBC">
        <w:rPr>
          <w:rFonts w:asciiTheme="minorHAnsi" w:hAnsiTheme="minorHAnsi" w:cs="Arial"/>
          <w:bCs/>
          <w:lang w:eastAsia="en-CA"/>
        </w:rPr>
        <w:t xml:space="preserve">Scale software used in this process must be BC </w:t>
      </w:r>
      <w:proofErr w:type="spellStart"/>
      <w:r w:rsidRPr="001F6CBC">
        <w:rPr>
          <w:rFonts w:asciiTheme="minorHAnsi" w:hAnsiTheme="minorHAnsi" w:cs="Arial"/>
          <w:bCs/>
          <w:lang w:eastAsia="en-CA"/>
        </w:rPr>
        <w:t>MoFLNRO</w:t>
      </w:r>
      <w:proofErr w:type="spellEnd"/>
      <w:r w:rsidRPr="001F6CBC">
        <w:rPr>
          <w:rFonts w:asciiTheme="minorHAnsi" w:hAnsiTheme="minorHAnsi" w:cs="Arial"/>
          <w:bCs/>
          <w:lang w:eastAsia="en-CA"/>
        </w:rPr>
        <w:t xml:space="preserve"> approved and capable of tracking changes made to the scale with the delay in tracking no more than 5 logs back from the last log being scaled.</w:t>
      </w:r>
    </w:p>
    <w:p w:rsidR="00BF42AD" w:rsidRPr="005F579A" w:rsidRDefault="00BF42AD" w:rsidP="00FC0789">
      <w:pPr>
        <w:pStyle w:val="ListParagraph"/>
        <w:numPr>
          <w:ilvl w:val="0"/>
          <w:numId w:val="2"/>
        </w:numPr>
        <w:autoSpaceDE w:val="0"/>
        <w:autoSpaceDN w:val="0"/>
        <w:adjustRightInd w:val="0"/>
        <w:rPr>
          <w:rFonts w:asciiTheme="minorHAnsi" w:hAnsiTheme="minorHAnsi" w:cs="Arial"/>
          <w:bCs/>
          <w:lang w:eastAsia="en-CA"/>
        </w:rPr>
      </w:pPr>
      <w:r w:rsidRPr="005F579A">
        <w:rPr>
          <w:rFonts w:asciiTheme="minorHAnsi" w:hAnsiTheme="minorHAnsi" w:cs="Arial"/>
          <w:bCs/>
          <w:lang w:eastAsia="en-CA"/>
        </w:rPr>
        <w:t xml:space="preserve">Individual logs from the </w:t>
      </w:r>
      <w:r w:rsidRPr="005F579A">
        <w:rPr>
          <w:rFonts w:asciiTheme="minorHAnsi" w:hAnsiTheme="minorHAnsi" w:cs="Arial"/>
          <w:bCs/>
          <w:i/>
          <w:lang w:eastAsia="en-CA"/>
        </w:rPr>
        <w:t>load</w:t>
      </w:r>
      <w:r w:rsidRPr="005F579A">
        <w:rPr>
          <w:rFonts w:asciiTheme="minorHAnsi" w:hAnsiTheme="minorHAnsi" w:cs="Arial"/>
          <w:bCs/>
          <w:lang w:eastAsia="en-CA"/>
        </w:rPr>
        <w:t xml:space="preserve"> must be committed into the handheld software database as they are scaled with no greater than a 5 log buffer intended to reduce the changes identified due to recent key entry errors.  Edits to any of the individual logs can be made until the </w:t>
      </w:r>
      <w:r w:rsidRPr="005F579A">
        <w:rPr>
          <w:rFonts w:asciiTheme="minorHAnsi" w:hAnsiTheme="minorHAnsi" w:cs="Arial"/>
          <w:bCs/>
          <w:i/>
          <w:lang w:eastAsia="en-CA"/>
        </w:rPr>
        <w:t>load</w:t>
      </w:r>
      <w:r w:rsidRPr="005F579A">
        <w:rPr>
          <w:rFonts w:asciiTheme="minorHAnsi" w:hAnsiTheme="minorHAnsi" w:cs="Arial"/>
          <w:bCs/>
          <w:lang w:eastAsia="en-CA"/>
        </w:rPr>
        <w:t xml:space="preserve"> is signed</w:t>
      </w:r>
      <w:r w:rsidR="00EC3782">
        <w:rPr>
          <w:rFonts w:asciiTheme="minorHAnsi" w:hAnsiTheme="minorHAnsi" w:cs="Arial"/>
          <w:bCs/>
          <w:lang w:eastAsia="en-CA"/>
        </w:rPr>
        <w:t>.</w:t>
      </w:r>
      <w:r w:rsidRPr="005F579A">
        <w:rPr>
          <w:rFonts w:asciiTheme="minorHAnsi" w:hAnsiTheme="minorHAnsi" w:cs="Arial"/>
          <w:bCs/>
          <w:lang w:eastAsia="en-CA"/>
        </w:rPr>
        <w:t xml:space="preserve">  Edits that are made are identified</w:t>
      </w:r>
      <w:r>
        <w:rPr>
          <w:rFonts w:asciiTheme="minorHAnsi" w:hAnsiTheme="minorHAnsi" w:cs="Arial"/>
          <w:bCs/>
          <w:lang w:eastAsia="en-CA"/>
        </w:rPr>
        <w:t xml:space="preserve"> in the handheld</w:t>
      </w:r>
      <w:r w:rsidRPr="005F579A">
        <w:rPr>
          <w:rFonts w:asciiTheme="minorHAnsi" w:hAnsiTheme="minorHAnsi" w:cs="Arial"/>
          <w:bCs/>
          <w:lang w:eastAsia="en-CA"/>
        </w:rPr>
        <w:t>.</w:t>
      </w:r>
    </w:p>
    <w:p w:rsidR="00DA4E0C" w:rsidRPr="005F579A" w:rsidRDefault="00DA4E0C" w:rsidP="00FC0789">
      <w:pPr>
        <w:pStyle w:val="Title"/>
        <w:numPr>
          <w:ilvl w:val="0"/>
          <w:numId w:val="2"/>
        </w:numPr>
        <w:jc w:val="left"/>
        <w:rPr>
          <w:rFonts w:asciiTheme="minorHAnsi" w:hAnsiTheme="minorHAnsi" w:cs="Arial"/>
          <w:b/>
          <w:sz w:val="22"/>
          <w:szCs w:val="22"/>
          <w:lang w:val="en-CA"/>
        </w:rPr>
      </w:pPr>
      <w:r w:rsidRPr="005F579A">
        <w:rPr>
          <w:rFonts w:asciiTheme="minorHAnsi" w:hAnsiTheme="minorHAnsi" w:cs="Arial"/>
          <w:bCs/>
          <w:sz w:val="22"/>
          <w:szCs w:val="22"/>
          <w:lang w:eastAsia="en-CA"/>
        </w:rPr>
        <w:t xml:space="preserve">The handheld </w:t>
      </w:r>
      <w:r w:rsidR="0042130D">
        <w:rPr>
          <w:rFonts w:asciiTheme="minorHAnsi" w:hAnsiTheme="minorHAnsi" w:cs="Arial"/>
          <w:bCs/>
          <w:sz w:val="22"/>
          <w:szCs w:val="22"/>
          <w:lang w:eastAsia="en-CA"/>
        </w:rPr>
        <w:t xml:space="preserve">and scale </w:t>
      </w:r>
      <w:r w:rsidRPr="005F579A">
        <w:rPr>
          <w:rFonts w:asciiTheme="minorHAnsi" w:hAnsiTheme="minorHAnsi" w:cs="Arial"/>
          <w:bCs/>
          <w:sz w:val="22"/>
          <w:szCs w:val="22"/>
          <w:lang w:eastAsia="en-CA"/>
        </w:rPr>
        <w:t>site software must be capable of printing a report showing changes made to the scale prior to the initial digital signature.</w:t>
      </w:r>
      <w:r w:rsidR="0042130D">
        <w:rPr>
          <w:rFonts w:asciiTheme="minorHAnsi" w:hAnsiTheme="minorHAnsi" w:cs="Arial"/>
          <w:bCs/>
          <w:sz w:val="22"/>
          <w:szCs w:val="22"/>
          <w:lang w:eastAsia="en-CA"/>
        </w:rPr>
        <w:t xml:space="preserve"> (</w:t>
      </w:r>
      <w:r w:rsidR="007A1FED">
        <w:rPr>
          <w:rFonts w:asciiTheme="minorHAnsi" w:hAnsiTheme="minorHAnsi" w:cs="Arial"/>
          <w:bCs/>
          <w:sz w:val="22"/>
          <w:szCs w:val="22"/>
          <w:lang w:eastAsia="en-CA"/>
        </w:rPr>
        <w:t>See</w:t>
      </w:r>
      <w:r w:rsidR="0042130D">
        <w:rPr>
          <w:rFonts w:asciiTheme="minorHAnsi" w:hAnsiTheme="minorHAnsi" w:cs="Arial"/>
          <w:bCs/>
          <w:sz w:val="22"/>
          <w:szCs w:val="22"/>
          <w:lang w:eastAsia="en-CA"/>
        </w:rPr>
        <w:t xml:space="preserve"> </w:t>
      </w:r>
      <w:proofErr w:type="spellStart"/>
      <w:r w:rsidR="0042130D">
        <w:rPr>
          <w:rFonts w:asciiTheme="minorHAnsi" w:hAnsiTheme="minorHAnsi" w:cs="Arial"/>
          <w:bCs/>
          <w:sz w:val="22"/>
          <w:szCs w:val="22"/>
          <w:lang w:eastAsia="en-CA"/>
        </w:rPr>
        <w:t>LogCom</w:t>
      </w:r>
      <w:proofErr w:type="spellEnd"/>
      <w:r w:rsidR="0042130D">
        <w:rPr>
          <w:rFonts w:asciiTheme="minorHAnsi" w:hAnsiTheme="minorHAnsi" w:cs="Arial"/>
          <w:bCs/>
          <w:sz w:val="22"/>
          <w:szCs w:val="22"/>
          <w:lang w:eastAsia="en-CA"/>
        </w:rPr>
        <w:t xml:space="preserve"> and </w:t>
      </w:r>
      <w:proofErr w:type="spellStart"/>
      <w:r w:rsidR="0042130D">
        <w:rPr>
          <w:rFonts w:asciiTheme="minorHAnsi" w:hAnsiTheme="minorHAnsi" w:cs="Arial"/>
          <w:bCs/>
          <w:sz w:val="22"/>
          <w:szCs w:val="22"/>
          <w:lang w:eastAsia="en-CA"/>
        </w:rPr>
        <w:t>Tradetec</w:t>
      </w:r>
      <w:proofErr w:type="spellEnd"/>
      <w:r w:rsidR="0042130D">
        <w:rPr>
          <w:rFonts w:asciiTheme="minorHAnsi" w:hAnsiTheme="minorHAnsi" w:cs="Arial"/>
          <w:bCs/>
          <w:sz w:val="22"/>
          <w:szCs w:val="22"/>
          <w:lang w:eastAsia="en-CA"/>
        </w:rPr>
        <w:t xml:space="preserve"> </w:t>
      </w:r>
      <w:r w:rsidR="007A1FED">
        <w:rPr>
          <w:rFonts w:asciiTheme="minorHAnsi" w:hAnsiTheme="minorHAnsi" w:cs="Arial"/>
          <w:bCs/>
          <w:sz w:val="22"/>
          <w:szCs w:val="22"/>
          <w:lang w:eastAsia="en-CA"/>
        </w:rPr>
        <w:t>examples)</w:t>
      </w:r>
    </w:p>
    <w:p w:rsidR="00640E37" w:rsidRDefault="00DA4E0C" w:rsidP="00FC0789">
      <w:pPr>
        <w:pStyle w:val="Title"/>
        <w:numPr>
          <w:ilvl w:val="0"/>
          <w:numId w:val="2"/>
        </w:numPr>
        <w:jc w:val="left"/>
        <w:rPr>
          <w:rFonts w:asciiTheme="minorHAnsi" w:hAnsiTheme="minorHAnsi" w:cs="Arial"/>
          <w:sz w:val="22"/>
          <w:szCs w:val="22"/>
          <w:lang w:val="en-CA"/>
        </w:rPr>
      </w:pPr>
      <w:r w:rsidRPr="005F579A">
        <w:rPr>
          <w:rFonts w:asciiTheme="minorHAnsi" w:hAnsiTheme="minorHAnsi" w:cs="Arial"/>
          <w:sz w:val="22"/>
          <w:szCs w:val="22"/>
          <w:lang w:val="en-CA"/>
        </w:rPr>
        <w:t>The handheld software must be capable of splitting both signed and in progress unsigned loads in</w:t>
      </w:r>
      <w:r w:rsidR="000B7522">
        <w:rPr>
          <w:rFonts w:asciiTheme="minorHAnsi" w:hAnsiTheme="minorHAnsi" w:cs="Arial"/>
          <w:sz w:val="22"/>
          <w:szCs w:val="22"/>
          <w:lang w:val="en-CA"/>
        </w:rPr>
        <w:t>to</w:t>
      </w:r>
      <w:r w:rsidRPr="005F579A">
        <w:rPr>
          <w:rFonts w:asciiTheme="minorHAnsi" w:hAnsiTheme="minorHAnsi" w:cs="Arial"/>
          <w:sz w:val="22"/>
          <w:szCs w:val="22"/>
          <w:lang w:val="en-CA"/>
        </w:rPr>
        <w:t xml:space="preserve"> multiple parts to enable </w:t>
      </w:r>
      <w:r w:rsidR="000B7522">
        <w:rPr>
          <w:rFonts w:asciiTheme="minorHAnsi" w:hAnsiTheme="minorHAnsi" w:cs="Arial"/>
          <w:sz w:val="22"/>
          <w:szCs w:val="22"/>
          <w:lang w:val="en-CA"/>
        </w:rPr>
        <w:t xml:space="preserve">the defining of a check parcel for check scale purposes.  </w:t>
      </w:r>
    </w:p>
    <w:p w:rsidR="00E333E4" w:rsidRPr="008D4D95" w:rsidRDefault="00D722B2" w:rsidP="00FC0789">
      <w:pPr>
        <w:pStyle w:val="Title"/>
        <w:numPr>
          <w:ilvl w:val="0"/>
          <w:numId w:val="2"/>
        </w:numPr>
        <w:jc w:val="left"/>
        <w:rPr>
          <w:rFonts w:asciiTheme="minorHAnsi" w:hAnsiTheme="minorHAnsi" w:cs="Arial"/>
          <w:sz w:val="22"/>
          <w:szCs w:val="22"/>
          <w:lang w:val="en-CA"/>
        </w:rPr>
      </w:pPr>
      <w:r>
        <w:rPr>
          <w:rFonts w:asciiTheme="minorHAnsi" w:hAnsiTheme="minorHAnsi" w:cs="Arial"/>
          <w:sz w:val="22"/>
          <w:szCs w:val="22"/>
          <w:lang w:val="en-CA"/>
        </w:rPr>
        <w:t>The</w:t>
      </w:r>
      <w:r w:rsidR="00E333E4" w:rsidRPr="008D4D95">
        <w:rPr>
          <w:rFonts w:asciiTheme="minorHAnsi" w:hAnsiTheme="minorHAnsi" w:cs="Arial"/>
          <w:sz w:val="22"/>
          <w:szCs w:val="22"/>
          <w:lang w:val="en-CA"/>
        </w:rPr>
        <w:t xml:space="preserve"> functionality to </w:t>
      </w:r>
      <w:r w:rsidR="00690B34" w:rsidRPr="008D4D95">
        <w:rPr>
          <w:rFonts w:asciiTheme="minorHAnsi" w:hAnsiTheme="minorHAnsi" w:cs="Arial"/>
          <w:sz w:val="22"/>
          <w:szCs w:val="22"/>
          <w:lang w:val="en-CA"/>
        </w:rPr>
        <w:t xml:space="preserve">ensure </w:t>
      </w:r>
      <w:r w:rsidR="00E333E4" w:rsidRPr="008D4D95">
        <w:rPr>
          <w:rFonts w:asciiTheme="minorHAnsi" w:hAnsiTheme="minorHAnsi" w:cs="Arial"/>
          <w:sz w:val="22"/>
          <w:szCs w:val="22"/>
          <w:lang w:val="en-CA"/>
        </w:rPr>
        <w:t xml:space="preserve">scalers </w:t>
      </w:r>
      <w:r w:rsidR="00690B34" w:rsidRPr="008D4D95">
        <w:rPr>
          <w:rFonts w:asciiTheme="minorHAnsi" w:hAnsiTheme="minorHAnsi" w:cs="Arial"/>
          <w:sz w:val="22"/>
          <w:szCs w:val="22"/>
          <w:lang w:val="en-CA"/>
        </w:rPr>
        <w:t>do not split</w:t>
      </w:r>
      <w:r w:rsidR="00E333E4" w:rsidRPr="008D4D95">
        <w:rPr>
          <w:rFonts w:asciiTheme="minorHAnsi" w:hAnsiTheme="minorHAnsi" w:cs="Arial"/>
          <w:sz w:val="22"/>
          <w:szCs w:val="22"/>
          <w:lang w:val="en-CA"/>
        </w:rPr>
        <w:t xml:space="preserve"> samples </w:t>
      </w:r>
      <w:r w:rsidR="005778D1" w:rsidRPr="008D4D95">
        <w:rPr>
          <w:rFonts w:asciiTheme="minorHAnsi" w:hAnsiTheme="minorHAnsi" w:cs="Arial"/>
          <w:sz w:val="22"/>
          <w:szCs w:val="22"/>
          <w:lang w:val="en-CA"/>
        </w:rPr>
        <w:t>must</w:t>
      </w:r>
      <w:r w:rsidR="00E333E4" w:rsidRPr="008D4D95">
        <w:rPr>
          <w:rFonts w:asciiTheme="minorHAnsi" w:hAnsiTheme="minorHAnsi" w:cs="Arial"/>
          <w:sz w:val="22"/>
          <w:szCs w:val="22"/>
          <w:lang w:val="en-CA"/>
        </w:rPr>
        <w:t xml:space="preserve"> be included.  </w:t>
      </w:r>
    </w:p>
    <w:p w:rsidR="00E333E4" w:rsidRPr="008D4D95" w:rsidRDefault="00164D9E" w:rsidP="00FC0789">
      <w:pPr>
        <w:pStyle w:val="Title"/>
        <w:numPr>
          <w:ilvl w:val="0"/>
          <w:numId w:val="2"/>
        </w:numPr>
        <w:jc w:val="left"/>
        <w:rPr>
          <w:rFonts w:asciiTheme="minorHAnsi" w:hAnsiTheme="minorHAnsi" w:cs="Arial"/>
          <w:sz w:val="22"/>
          <w:szCs w:val="22"/>
          <w:lang w:val="en-CA"/>
        </w:rPr>
      </w:pPr>
      <w:r>
        <w:rPr>
          <w:rFonts w:asciiTheme="minorHAnsi" w:hAnsiTheme="minorHAnsi" w:cs="Arial"/>
          <w:sz w:val="22"/>
          <w:szCs w:val="22"/>
          <w:lang w:val="en-CA"/>
        </w:rPr>
        <w:t>A procedures document</w:t>
      </w:r>
      <w:r w:rsidR="00E333E4" w:rsidRPr="008D4D95">
        <w:rPr>
          <w:rFonts w:asciiTheme="minorHAnsi" w:hAnsiTheme="minorHAnsi" w:cs="Arial"/>
          <w:sz w:val="22"/>
          <w:szCs w:val="22"/>
          <w:lang w:val="en-CA"/>
        </w:rPr>
        <w:t xml:space="preserve"> </w:t>
      </w:r>
      <w:r w:rsidR="005778D1" w:rsidRPr="008D4D95">
        <w:rPr>
          <w:rFonts w:asciiTheme="minorHAnsi" w:hAnsiTheme="minorHAnsi" w:cs="Arial"/>
          <w:sz w:val="22"/>
          <w:szCs w:val="22"/>
          <w:lang w:val="en-CA"/>
        </w:rPr>
        <w:t>must</w:t>
      </w:r>
      <w:r w:rsidR="00E333E4" w:rsidRPr="008D4D95">
        <w:rPr>
          <w:rFonts w:asciiTheme="minorHAnsi" w:hAnsiTheme="minorHAnsi" w:cs="Arial"/>
          <w:sz w:val="22"/>
          <w:szCs w:val="22"/>
          <w:lang w:val="en-CA"/>
        </w:rPr>
        <w:t xml:space="preserve"> be made available to the scalers</w:t>
      </w:r>
      <w:r>
        <w:rPr>
          <w:rFonts w:asciiTheme="minorHAnsi" w:hAnsiTheme="minorHAnsi" w:cs="Arial"/>
          <w:sz w:val="22"/>
          <w:szCs w:val="22"/>
          <w:lang w:val="en-CA"/>
        </w:rPr>
        <w:t xml:space="preserve"> identifying how to use the split load functionality</w:t>
      </w:r>
      <w:r w:rsidR="00E333E4" w:rsidRPr="008D4D95">
        <w:rPr>
          <w:rFonts w:asciiTheme="minorHAnsi" w:hAnsiTheme="minorHAnsi" w:cs="Arial"/>
          <w:sz w:val="22"/>
          <w:szCs w:val="22"/>
          <w:lang w:val="en-CA"/>
        </w:rPr>
        <w:t>.</w:t>
      </w:r>
    </w:p>
    <w:p w:rsidR="00FB0D83" w:rsidRPr="005F579A" w:rsidRDefault="00FB0D83" w:rsidP="00FC0789">
      <w:pPr>
        <w:pStyle w:val="Title"/>
        <w:spacing w:before="240"/>
        <w:ind w:left="1440" w:hanging="1440"/>
        <w:jc w:val="left"/>
        <w:rPr>
          <w:rFonts w:asciiTheme="minorHAnsi" w:hAnsiTheme="minorHAnsi" w:cs="Arial"/>
          <w:b/>
          <w:sz w:val="24"/>
          <w:szCs w:val="24"/>
          <w:lang w:val="en-CA"/>
        </w:rPr>
      </w:pPr>
      <w:r w:rsidRPr="005F579A">
        <w:rPr>
          <w:rFonts w:asciiTheme="minorHAnsi" w:hAnsiTheme="minorHAnsi" w:cs="Arial"/>
          <w:b/>
          <w:sz w:val="24"/>
          <w:szCs w:val="24"/>
          <w:lang w:val="en-CA"/>
        </w:rPr>
        <w:t>Communication and Training:</w:t>
      </w:r>
      <w:r w:rsidRPr="005F579A">
        <w:rPr>
          <w:rFonts w:asciiTheme="minorHAnsi" w:hAnsiTheme="minorHAnsi" w:cs="Arial"/>
          <w:b/>
          <w:sz w:val="24"/>
          <w:szCs w:val="24"/>
          <w:lang w:val="en-CA"/>
        </w:rPr>
        <w:tab/>
      </w:r>
    </w:p>
    <w:p w:rsidR="00370141" w:rsidRPr="00370141" w:rsidRDefault="00FB0D83" w:rsidP="00370141">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 xml:space="preserve">Training of the primary and check scalers will be completed on site by </w:t>
      </w:r>
      <w:r w:rsidR="00FE096F" w:rsidRPr="005F579A">
        <w:rPr>
          <w:rFonts w:asciiTheme="minorHAnsi" w:hAnsiTheme="minorHAnsi" w:cs="Arial"/>
          <w:bCs/>
          <w:lang w:eastAsia="en-CA"/>
        </w:rPr>
        <w:t xml:space="preserve">the </w:t>
      </w:r>
      <w:r w:rsidR="003771AB" w:rsidRPr="005F579A">
        <w:rPr>
          <w:rFonts w:asciiTheme="minorHAnsi" w:hAnsiTheme="minorHAnsi" w:cs="Arial"/>
          <w:bCs/>
          <w:lang w:eastAsia="en-CA"/>
        </w:rPr>
        <w:t xml:space="preserve">representatives of the </w:t>
      </w:r>
      <w:r w:rsidR="00FE096F" w:rsidRPr="005F579A">
        <w:rPr>
          <w:rFonts w:asciiTheme="minorHAnsi" w:hAnsiTheme="minorHAnsi" w:cs="Arial"/>
          <w:bCs/>
          <w:lang w:eastAsia="en-CA"/>
        </w:rPr>
        <w:t>holder of the Scale Site Authorization</w:t>
      </w:r>
      <w:r w:rsidR="003771AB" w:rsidRPr="005F579A">
        <w:rPr>
          <w:rFonts w:asciiTheme="minorHAnsi" w:hAnsiTheme="minorHAnsi" w:cs="Arial"/>
          <w:bCs/>
          <w:lang w:eastAsia="en-CA"/>
        </w:rPr>
        <w:t>, the site operator</w:t>
      </w:r>
      <w:r w:rsidRPr="005F579A">
        <w:rPr>
          <w:rFonts w:asciiTheme="minorHAnsi" w:hAnsiTheme="minorHAnsi" w:cs="Arial"/>
          <w:bCs/>
          <w:lang w:eastAsia="en-CA"/>
        </w:rPr>
        <w:t xml:space="preserve"> and MFLNRO staff.  This will consist of a detailed review o</w:t>
      </w:r>
      <w:r w:rsidR="003771AB" w:rsidRPr="005F579A">
        <w:rPr>
          <w:rFonts w:asciiTheme="minorHAnsi" w:hAnsiTheme="minorHAnsi" w:cs="Arial"/>
          <w:bCs/>
          <w:lang w:eastAsia="en-CA"/>
        </w:rPr>
        <w:t>f the process outlined in</w:t>
      </w:r>
      <w:r w:rsidR="00CE4A7D">
        <w:rPr>
          <w:rFonts w:asciiTheme="minorHAnsi" w:hAnsiTheme="minorHAnsi" w:cs="Arial"/>
          <w:bCs/>
          <w:lang w:eastAsia="en-CA"/>
        </w:rPr>
        <w:t xml:space="preserve"> the</w:t>
      </w:r>
      <w:r w:rsidR="003771AB" w:rsidRPr="005F579A">
        <w:rPr>
          <w:rFonts w:asciiTheme="minorHAnsi" w:hAnsiTheme="minorHAnsi" w:cs="Arial"/>
          <w:bCs/>
          <w:lang w:eastAsia="en-CA"/>
        </w:rPr>
        <w:t xml:space="preserve"> SOP</w:t>
      </w:r>
      <w:r w:rsidR="00DA4E0C" w:rsidRPr="005F579A">
        <w:rPr>
          <w:rFonts w:asciiTheme="minorHAnsi" w:hAnsiTheme="minorHAnsi" w:cs="Arial"/>
          <w:bCs/>
          <w:lang w:eastAsia="en-CA"/>
        </w:rPr>
        <w:t xml:space="preserve"> and any specific site procedures</w:t>
      </w:r>
      <w:r w:rsidR="003771AB" w:rsidRPr="005F579A">
        <w:rPr>
          <w:rFonts w:asciiTheme="minorHAnsi" w:hAnsiTheme="minorHAnsi" w:cs="Arial"/>
          <w:bCs/>
          <w:lang w:eastAsia="en-CA"/>
        </w:rPr>
        <w:t xml:space="preserve">. </w:t>
      </w:r>
      <w:r w:rsidR="001D53FB">
        <w:rPr>
          <w:rFonts w:asciiTheme="minorHAnsi" w:hAnsiTheme="minorHAnsi" w:cs="Arial"/>
          <w:bCs/>
          <w:lang w:eastAsia="en-CA"/>
        </w:rPr>
        <w:t xml:space="preserve">  In order to ensure that scalers understand the splitting load functionality, it is recommended that scalers split a load daily during the early stages of implementation. </w:t>
      </w:r>
      <w:r w:rsidR="00370141">
        <w:rPr>
          <w:rFonts w:asciiTheme="minorHAnsi" w:hAnsiTheme="minorHAnsi" w:cs="Arial"/>
          <w:bCs/>
          <w:lang w:eastAsia="en-CA"/>
        </w:rPr>
        <w:t xml:space="preserve"> </w:t>
      </w:r>
      <w:bookmarkStart w:id="0" w:name="_GoBack"/>
      <w:bookmarkEnd w:id="0"/>
      <w:r w:rsidR="00370141">
        <w:t>Scalers must document their experience and training and have it signed-off by the supervisor.</w:t>
      </w:r>
    </w:p>
    <w:p w:rsidR="00BA6937" w:rsidRPr="005F579A" w:rsidRDefault="00BA6937" w:rsidP="00FC0789">
      <w:pPr>
        <w:spacing w:after="0" w:line="240" w:lineRule="auto"/>
        <w:rPr>
          <w:rFonts w:asciiTheme="minorHAnsi" w:hAnsiTheme="minorHAnsi" w:cs="Arial"/>
        </w:rPr>
      </w:pPr>
    </w:p>
    <w:p w:rsidR="00F20A04" w:rsidRPr="00F20A04" w:rsidRDefault="00F20A04" w:rsidP="00FC0789">
      <w:pPr>
        <w:spacing w:after="160" w:line="240" w:lineRule="auto"/>
        <w:rPr>
          <w:rFonts w:asciiTheme="minorHAnsi" w:hAnsiTheme="minorHAnsi" w:cs="Arial"/>
          <w:b/>
          <w:sz w:val="24"/>
          <w:szCs w:val="24"/>
        </w:rPr>
      </w:pPr>
      <w:r w:rsidRPr="00F20A04">
        <w:rPr>
          <w:rFonts w:asciiTheme="minorHAnsi" w:hAnsiTheme="minorHAnsi" w:cs="Arial"/>
          <w:b/>
          <w:sz w:val="24"/>
          <w:szCs w:val="24"/>
        </w:rPr>
        <w:t>Site Specific Requirements</w:t>
      </w:r>
    </w:p>
    <w:p w:rsidR="00827BA7" w:rsidRPr="00F20A04" w:rsidRDefault="004C2234" w:rsidP="00FC0789">
      <w:pPr>
        <w:spacing w:after="0" w:line="240" w:lineRule="auto"/>
        <w:rPr>
          <w:rFonts w:asciiTheme="minorHAnsi" w:hAnsiTheme="minorHAnsi" w:cs="Arial"/>
        </w:rPr>
      </w:pPr>
      <w:r>
        <w:rPr>
          <w:rFonts w:asciiTheme="minorHAnsi" w:hAnsiTheme="minorHAnsi" w:cs="Arial"/>
        </w:rPr>
        <w:t xml:space="preserve">The following site specific procedures are </w:t>
      </w:r>
      <w:r w:rsidR="005778D1">
        <w:rPr>
          <w:rFonts w:asciiTheme="minorHAnsi" w:hAnsiTheme="minorHAnsi" w:cs="Arial"/>
        </w:rPr>
        <w:t xml:space="preserve">provided as examples to help with the implementation of the Fluid Check Load Parcel concept at </w:t>
      </w:r>
      <w:r w:rsidR="0067743D">
        <w:rPr>
          <w:rFonts w:asciiTheme="minorHAnsi" w:hAnsiTheme="minorHAnsi" w:cs="Arial"/>
        </w:rPr>
        <w:t>d</w:t>
      </w:r>
      <w:r w:rsidR="005778D1">
        <w:rPr>
          <w:rFonts w:asciiTheme="minorHAnsi" w:hAnsiTheme="minorHAnsi" w:cs="Arial"/>
        </w:rPr>
        <w:t xml:space="preserve">ryland </w:t>
      </w:r>
      <w:r w:rsidR="00335AA5">
        <w:rPr>
          <w:rFonts w:asciiTheme="minorHAnsi" w:hAnsiTheme="minorHAnsi" w:cs="Arial"/>
        </w:rPr>
        <w:t>s</w:t>
      </w:r>
      <w:r w:rsidR="005778D1">
        <w:rPr>
          <w:rFonts w:asciiTheme="minorHAnsi" w:hAnsiTheme="minorHAnsi" w:cs="Arial"/>
        </w:rPr>
        <w:t xml:space="preserve">orts on the Coast.  </w:t>
      </w:r>
      <w:r>
        <w:rPr>
          <w:rFonts w:asciiTheme="minorHAnsi" w:hAnsiTheme="minorHAnsi" w:cs="Arial"/>
        </w:rPr>
        <w:t xml:space="preserve"> These </w:t>
      </w:r>
      <w:r w:rsidR="005778D1">
        <w:rPr>
          <w:rFonts w:asciiTheme="minorHAnsi" w:hAnsiTheme="minorHAnsi" w:cs="Arial"/>
        </w:rPr>
        <w:t xml:space="preserve">procedures will be updated and communicated on a regular basis.  </w:t>
      </w:r>
    </w:p>
    <w:p w:rsidR="00B24D60" w:rsidRDefault="00B24D60" w:rsidP="00FC0789">
      <w:pPr>
        <w:spacing w:after="160" w:line="240" w:lineRule="auto"/>
        <w:rPr>
          <w:rFonts w:asciiTheme="minorHAnsi" w:hAnsiTheme="minorHAnsi" w:cs="Arial"/>
          <w:b/>
          <w:sz w:val="32"/>
          <w:szCs w:val="32"/>
        </w:rPr>
      </w:pPr>
      <w:r>
        <w:rPr>
          <w:rFonts w:asciiTheme="minorHAnsi" w:hAnsiTheme="minorHAnsi" w:cs="Arial"/>
          <w:b/>
          <w:sz w:val="32"/>
          <w:szCs w:val="32"/>
        </w:rPr>
        <w:br w:type="page"/>
      </w:r>
    </w:p>
    <w:p w:rsidR="00BB6C2F" w:rsidRPr="00DB2026" w:rsidRDefault="00BB6C2F" w:rsidP="00BB6C2F">
      <w:pPr>
        <w:spacing w:after="160" w:line="259" w:lineRule="auto"/>
        <w:rPr>
          <w:rFonts w:cs="Arial"/>
          <w:b/>
          <w:sz w:val="32"/>
          <w:szCs w:val="32"/>
        </w:rPr>
      </w:pPr>
      <w:r w:rsidRPr="00DB2026">
        <w:rPr>
          <w:rFonts w:cs="Arial"/>
          <w:b/>
          <w:sz w:val="32"/>
          <w:szCs w:val="32"/>
        </w:rPr>
        <w:t xml:space="preserve">Western Forest Products </w:t>
      </w:r>
      <w:r>
        <w:rPr>
          <w:rFonts w:cs="Arial"/>
          <w:b/>
          <w:sz w:val="32"/>
          <w:szCs w:val="32"/>
        </w:rPr>
        <w:t>–</w:t>
      </w:r>
      <w:r w:rsidRPr="00DB2026">
        <w:rPr>
          <w:rFonts w:cs="Arial"/>
          <w:b/>
          <w:sz w:val="32"/>
          <w:szCs w:val="32"/>
        </w:rPr>
        <w:t xml:space="preserve"> </w:t>
      </w:r>
      <w:r>
        <w:rPr>
          <w:rFonts w:cs="Arial"/>
          <w:b/>
          <w:sz w:val="32"/>
          <w:szCs w:val="32"/>
        </w:rPr>
        <w:t xml:space="preserve">Port McNeill </w:t>
      </w:r>
      <w:r w:rsidRPr="00DB2026">
        <w:rPr>
          <w:rFonts w:cs="Arial"/>
          <w:b/>
          <w:sz w:val="32"/>
          <w:szCs w:val="32"/>
        </w:rPr>
        <w:t>Log Sort</w:t>
      </w:r>
    </w:p>
    <w:p w:rsidR="00BB6C2F" w:rsidRPr="00DB2026" w:rsidRDefault="00BB6C2F" w:rsidP="00BB6C2F">
      <w:pPr>
        <w:pBdr>
          <w:bottom w:val="single" w:sz="4" w:space="1" w:color="auto"/>
        </w:pBdr>
        <w:spacing w:after="0"/>
        <w:rPr>
          <w:rFonts w:cs="Arial"/>
          <w:b/>
        </w:rPr>
      </w:pPr>
      <w:r w:rsidRPr="00DB2026">
        <w:rPr>
          <w:rFonts w:cs="Arial"/>
          <w:b/>
        </w:rPr>
        <w:t xml:space="preserve">Site Specific Requirements </w:t>
      </w:r>
    </w:p>
    <w:p w:rsidR="00BB6C2F" w:rsidRDefault="00BB6C2F" w:rsidP="00BB6C2F">
      <w:pPr>
        <w:spacing w:after="0"/>
        <w:rPr>
          <w:rFonts w:cs="Arial"/>
          <w:b/>
        </w:rPr>
      </w:pPr>
    </w:p>
    <w:p w:rsidR="00BB6C2F" w:rsidRDefault="00BB6C2F" w:rsidP="00BB6C2F">
      <w:pPr>
        <w:spacing w:after="0"/>
        <w:rPr>
          <w:rFonts w:cs="Arial"/>
          <w:b/>
        </w:rPr>
      </w:pPr>
      <w:r w:rsidRPr="00DB2026">
        <w:rPr>
          <w:rFonts w:cs="Arial"/>
          <w:b/>
        </w:rPr>
        <w:t xml:space="preserve">Piece Scale Check Parcel </w:t>
      </w:r>
    </w:p>
    <w:p w:rsidR="00BB6C2F" w:rsidRDefault="00BB6C2F" w:rsidP="00BB6C2F">
      <w:pPr>
        <w:spacing w:after="0"/>
        <w:rPr>
          <w:rFonts w:cs="Arial"/>
        </w:rPr>
      </w:pPr>
    </w:p>
    <w:p w:rsidR="00BB6C2F" w:rsidRDefault="00BB6C2F" w:rsidP="00BB6C2F">
      <w:pPr>
        <w:spacing w:after="0"/>
        <w:rPr>
          <w:rFonts w:asciiTheme="minorHAnsi" w:hAnsiTheme="minorHAnsi" w:cs="Arial"/>
        </w:rPr>
      </w:pPr>
      <w:r>
        <w:rPr>
          <w:rFonts w:cs="Arial"/>
        </w:rPr>
        <w:t>Implementation of a fluid check scale process is being completed through a phased in approach.  This approach is designed to help p</w:t>
      </w:r>
      <w:r>
        <w:rPr>
          <w:rFonts w:asciiTheme="minorHAnsi" w:hAnsiTheme="minorHAnsi" w:cs="Arial"/>
        </w:rPr>
        <w:t xml:space="preserve">rovide scalers with the safety and comfort of </w:t>
      </w:r>
      <w:r w:rsidRPr="0047295C">
        <w:rPr>
          <w:rFonts w:asciiTheme="minorHAnsi" w:hAnsiTheme="minorHAnsi" w:cs="Arial"/>
        </w:rPr>
        <w:t>changing check parcel sizes</w:t>
      </w:r>
      <w:r>
        <w:rPr>
          <w:rFonts w:asciiTheme="minorHAnsi" w:hAnsiTheme="minorHAnsi" w:cs="Arial"/>
        </w:rPr>
        <w:t>.</w:t>
      </w:r>
    </w:p>
    <w:p w:rsidR="00BB6C2F" w:rsidRDefault="00BB6C2F" w:rsidP="00BB6C2F">
      <w:pPr>
        <w:spacing w:after="0"/>
        <w:rPr>
          <w:rFonts w:cs="Arial"/>
        </w:rPr>
      </w:pPr>
    </w:p>
    <w:p w:rsidR="00BB6C2F" w:rsidRDefault="00BB6C2F" w:rsidP="00BB6C2F">
      <w:pPr>
        <w:spacing w:after="0"/>
        <w:rPr>
          <w:rFonts w:cs="Arial"/>
        </w:rPr>
      </w:pPr>
      <w:r>
        <w:rPr>
          <w:rFonts w:cs="Arial"/>
        </w:rPr>
        <w:t>The generic Fluid Check Scale SOP will be supplemented during the phase in period with the following additions below.  The phase in period is determined by the length of time required for the Port McNeill DLS crew to become familiar and comfortable with the process.</w:t>
      </w:r>
    </w:p>
    <w:p w:rsidR="00BB6C2F" w:rsidRDefault="00BB6C2F" w:rsidP="00BB6C2F">
      <w:pPr>
        <w:spacing w:after="0"/>
        <w:rPr>
          <w:rFonts w:cs="Arial"/>
        </w:rPr>
      </w:pPr>
    </w:p>
    <w:p w:rsidR="00BB6C2F" w:rsidRPr="000F08CC" w:rsidRDefault="00BB6C2F" w:rsidP="00BB6C2F">
      <w:pPr>
        <w:pStyle w:val="ListParagraph"/>
        <w:numPr>
          <w:ilvl w:val="0"/>
          <w:numId w:val="9"/>
        </w:numPr>
        <w:autoSpaceDE w:val="0"/>
        <w:autoSpaceDN w:val="0"/>
        <w:adjustRightInd w:val="0"/>
        <w:spacing w:before="120"/>
        <w:rPr>
          <w:rFonts w:asciiTheme="minorHAnsi" w:hAnsiTheme="minorHAnsi" w:cs="Arial"/>
        </w:rPr>
      </w:pPr>
      <w:r>
        <w:rPr>
          <w:rFonts w:asciiTheme="minorHAnsi" w:hAnsiTheme="minorHAnsi" w:cs="Arial"/>
        </w:rPr>
        <w:t xml:space="preserve">Check scales will initially be completed and supplementary check scale parcel data will </w:t>
      </w:r>
      <w:r w:rsidRPr="000F08CC">
        <w:rPr>
          <w:rFonts w:asciiTheme="minorHAnsi" w:hAnsiTheme="minorHAnsi" w:cs="Arial"/>
        </w:rPr>
        <w:t>be collected</w:t>
      </w:r>
      <w:r>
        <w:rPr>
          <w:rFonts w:asciiTheme="minorHAnsi" w:hAnsiTheme="minorHAnsi" w:cs="Arial"/>
        </w:rPr>
        <w:t xml:space="preserve"> as outlined below.  This interim step to a fully functioning fluid check scale will help </w:t>
      </w:r>
      <w:r w:rsidRPr="000F08CC">
        <w:rPr>
          <w:rFonts w:asciiTheme="minorHAnsi" w:hAnsiTheme="minorHAnsi" w:cs="Arial"/>
        </w:rPr>
        <w:t>to inform the primary scalers of the success rate of check parcels that are based on reduced parcel sizes.</w:t>
      </w:r>
    </w:p>
    <w:p w:rsidR="00BB6C2F" w:rsidRDefault="00BB6C2F" w:rsidP="00BB6C2F">
      <w:pPr>
        <w:spacing w:after="0"/>
        <w:rPr>
          <w:rFonts w:cs="Arial"/>
        </w:rPr>
      </w:pPr>
    </w:p>
    <w:p w:rsidR="00BB6C2F" w:rsidRDefault="00BB6C2F" w:rsidP="00BB6C2F">
      <w:pPr>
        <w:pStyle w:val="ListParagraph"/>
        <w:numPr>
          <w:ilvl w:val="0"/>
          <w:numId w:val="10"/>
        </w:numPr>
        <w:autoSpaceDE w:val="0"/>
        <w:autoSpaceDN w:val="0"/>
        <w:adjustRightInd w:val="0"/>
        <w:rPr>
          <w:rFonts w:asciiTheme="minorHAnsi" w:hAnsiTheme="minorHAnsi" w:cs="Arial"/>
          <w:bCs/>
          <w:lang w:eastAsia="en-CA"/>
        </w:rPr>
      </w:pPr>
      <w:r>
        <w:rPr>
          <w:rFonts w:asciiTheme="minorHAnsi" w:hAnsiTheme="minorHAnsi" w:cs="Arial"/>
          <w:bCs/>
          <w:lang w:eastAsia="en-CA"/>
        </w:rPr>
        <w:t xml:space="preserve">Official check scale parcels will be comprised as follows: </w:t>
      </w:r>
    </w:p>
    <w:p w:rsidR="00BB6C2F" w:rsidRDefault="00BB6C2F" w:rsidP="00BB6C2F">
      <w:pPr>
        <w:pStyle w:val="ListParagraph"/>
        <w:autoSpaceDE w:val="0"/>
        <w:autoSpaceDN w:val="0"/>
        <w:adjustRightInd w:val="0"/>
        <w:ind w:firstLine="720"/>
        <w:rPr>
          <w:rFonts w:asciiTheme="minorHAnsi" w:hAnsiTheme="minorHAnsi" w:cs="Arial"/>
          <w:bCs/>
          <w:lang w:eastAsia="en-CA"/>
        </w:rPr>
      </w:pPr>
      <w:r>
        <w:rPr>
          <w:rFonts w:asciiTheme="minorHAnsi" w:hAnsiTheme="minorHAnsi" w:cs="Arial"/>
          <w:bCs/>
          <w:lang w:eastAsia="en-CA"/>
        </w:rPr>
        <w:t>Highway truck: Full load</w:t>
      </w:r>
    </w:p>
    <w:p w:rsidR="00BB6C2F" w:rsidRDefault="00BB6C2F" w:rsidP="00BB6C2F">
      <w:pPr>
        <w:pStyle w:val="ListParagraph"/>
        <w:autoSpaceDE w:val="0"/>
        <w:autoSpaceDN w:val="0"/>
        <w:adjustRightInd w:val="0"/>
        <w:ind w:firstLine="720"/>
        <w:rPr>
          <w:rFonts w:asciiTheme="minorHAnsi" w:hAnsiTheme="minorHAnsi" w:cs="Arial"/>
          <w:bCs/>
          <w:lang w:eastAsia="en-CA"/>
        </w:rPr>
      </w:pPr>
      <w:r>
        <w:rPr>
          <w:rFonts w:asciiTheme="minorHAnsi" w:hAnsiTheme="minorHAnsi" w:cs="Arial"/>
          <w:bCs/>
          <w:lang w:eastAsia="en-CA"/>
        </w:rPr>
        <w:t xml:space="preserve">Off-highway truck:  </w:t>
      </w:r>
      <w:r w:rsidRPr="009E3C5D">
        <w:rPr>
          <w:rFonts w:asciiTheme="minorHAnsi" w:hAnsiTheme="minorHAnsi" w:cs="Arial"/>
        </w:rPr>
        <w:t>½ of a load</w:t>
      </w:r>
      <w:r>
        <w:rPr>
          <w:rFonts w:asciiTheme="minorHAnsi" w:hAnsiTheme="minorHAnsi" w:cs="Arial"/>
          <w:bCs/>
          <w:lang w:eastAsia="en-CA"/>
        </w:rPr>
        <w:t xml:space="preserve">    </w:t>
      </w:r>
    </w:p>
    <w:p w:rsidR="00BB6C2F" w:rsidRDefault="00BB6C2F" w:rsidP="00BB6C2F">
      <w:pPr>
        <w:pStyle w:val="ListParagraph"/>
        <w:autoSpaceDE w:val="0"/>
        <w:autoSpaceDN w:val="0"/>
        <w:adjustRightInd w:val="0"/>
        <w:ind w:firstLine="720"/>
        <w:rPr>
          <w:rFonts w:asciiTheme="minorHAnsi" w:hAnsiTheme="minorHAnsi" w:cs="Arial"/>
          <w:bCs/>
          <w:lang w:eastAsia="en-CA"/>
        </w:rPr>
      </w:pPr>
    </w:p>
    <w:p w:rsidR="00BB6C2F" w:rsidRDefault="00BB6C2F" w:rsidP="00BB6C2F">
      <w:pPr>
        <w:pStyle w:val="ListParagraph"/>
        <w:numPr>
          <w:ilvl w:val="0"/>
          <w:numId w:val="10"/>
        </w:numPr>
        <w:autoSpaceDE w:val="0"/>
        <w:autoSpaceDN w:val="0"/>
        <w:adjustRightInd w:val="0"/>
        <w:rPr>
          <w:rFonts w:asciiTheme="minorHAnsi" w:hAnsiTheme="minorHAnsi" w:cs="Arial"/>
          <w:bCs/>
          <w:lang w:eastAsia="en-CA"/>
        </w:rPr>
      </w:pPr>
      <w:r>
        <w:rPr>
          <w:rFonts w:asciiTheme="minorHAnsi" w:hAnsiTheme="minorHAnsi" w:cs="Arial"/>
          <w:bCs/>
          <w:lang w:eastAsia="en-CA"/>
        </w:rPr>
        <w:t>Supplementary check scale parcel data will be collected as follows:</w:t>
      </w:r>
    </w:p>
    <w:p w:rsidR="00BB6C2F" w:rsidRDefault="00BB6C2F" w:rsidP="00BB6C2F">
      <w:pPr>
        <w:pStyle w:val="ListParagraph"/>
        <w:autoSpaceDE w:val="0"/>
        <w:autoSpaceDN w:val="0"/>
        <w:adjustRightInd w:val="0"/>
        <w:ind w:firstLine="720"/>
        <w:rPr>
          <w:rFonts w:asciiTheme="minorHAnsi" w:hAnsiTheme="minorHAnsi" w:cs="Arial"/>
        </w:rPr>
      </w:pPr>
      <w:r>
        <w:rPr>
          <w:rFonts w:asciiTheme="minorHAnsi" w:hAnsiTheme="minorHAnsi" w:cs="Arial"/>
        </w:rPr>
        <w:t xml:space="preserve">Highway truck: </w:t>
      </w:r>
      <w:r w:rsidRPr="009E3C5D">
        <w:rPr>
          <w:rFonts w:asciiTheme="minorHAnsi" w:hAnsiTheme="minorHAnsi" w:cs="Arial"/>
        </w:rPr>
        <w:t>½ of a load</w:t>
      </w:r>
    </w:p>
    <w:p w:rsidR="00BB6C2F" w:rsidRDefault="00BB6C2F" w:rsidP="00BB6C2F">
      <w:pPr>
        <w:pStyle w:val="ListParagraph"/>
        <w:autoSpaceDE w:val="0"/>
        <w:autoSpaceDN w:val="0"/>
        <w:adjustRightInd w:val="0"/>
        <w:ind w:firstLine="720"/>
        <w:rPr>
          <w:rFonts w:asciiTheme="minorHAnsi" w:hAnsiTheme="minorHAnsi" w:cs="Arial"/>
        </w:rPr>
      </w:pPr>
      <w:r>
        <w:rPr>
          <w:rFonts w:asciiTheme="minorHAnsi" w:hAnsiTheme="minorHAnsi" w:cs="Arial"/>
        </w:rPr>
        <w:t>Off-highway truck:</w:t>
      </w:r>
      <w:r>
        <w:rPr>
          <w:rFonts w:asciiTheme="minorHAnsi" w:hAnsiTheme="minorHAnsi" w:cs="Arial"/>
          <w:bCs/>
          <w:lang w:eastAsia="en-CA"/>
        </w:rPr>
        <w:t xml:space="preserve">  </w:t>
      </w:r>
      <w:r w:rsidRPr="009E3C5D">
        <w:rPr>
          <w:rFonts w:asciiTheme="minorHAnsi" w:hAnsiTheme="minorHAnsi" w:cs="Arial"/>
        </w:rPr>
        <w:t>¼ of a</w:t>
      </w:r>
      <w:r>
        <w:rPr>
          <w:rFonts w:asciiTheme="minorHAnsi" w:hAnsiTheme="minorHAnsi" w:cs="Arial"/>
        </w:rPr>
        <w:t xml:space="preserve"> load</w:t>
      </w:r>
    </w:p>
    <w:p w:rsidR="00BB6C2F" w:rsidRDefault="00BB6C2F" w:rsidP="00BB6C2F">
      <w:pPr>
        <w:pStyle w:val="ListParagraph"/>
        <w:autoSpaceDE w:val="0"/>
        <w:autoSpaceDN w:val="0"/>
        <w:adjustRightInd w:val="0"/>
        <w:ind w:firstLine="720"/>
        <w:rPr>
          <w:rFonts w:asciiTheme="minorHAnsi" w:hAnsiTheme="minorHAnsi" w:cs="Arial"/>
        </w:rPr>
      </w:pPr>
    </w:p>
    <w:p w:rsidR="00BB6C2F" w:rsidRDefault="00BB6C2F" w:rsidP="00BB6C2F">
      <w:pPr>
        <w:pStyle w:val="ListParagraph"/>
        <w:numPr>
          <w:ilvl w:val="0"/>
          <w:numId w:val="1"/>
        </w:numPr>
        <w:autoSpaceDE w:val="0"/>
        <w:autoSpaceDN w:val="0"/>
        <w:adjustRightInd w:val="0"/>
        <w:rPr>
          <w:rFonts w:asciiTheme="minorHAnsi" w:hAnsiTheme="minorHAnsi" w:cs="Arial"/>
          <w:bCs/>
          <w:lang w:eastAsia="en-CA"/>
        </w:rPr>
      </w:pPr>
      <w:r>
        <w:rPr>
          <w:rFonts w:asciiTheme="minorHAnsi" w:hAnsiTheme="minorHAnsi" w:cs="Arial"/>
          <w:bCs/>
          <w:lang w:eastAsia="en-CA"/>
        </w:rPr>
        <w:t>Use of the fluid check scale software functionality is encouraged during the phase in period to assist with transitioning to a fully implemented process:</w:t>
      </w:r>
    </w:p>
    <w:p w:rsidR="00BB6C2F" w:rsidRDefault="00BB6C2F" w:rsidP="00BB6C2F">
      <w:pPr>
        <w:pStyle w:val="ListParagraph"/>
        <w:numPr>
          <w:ilvl w:val="0"/>
          <w:numId w:val="8"/>
        </w:numPr>
        <w:autoSpaceDE w:val="0"/>
        <w:autoSpaceDN w:val="0"/>
        <w:adjustRightInd w:val="0"/>
        <w:rPr>
          <w:rFonts w:asciiTheme="minorHAnsi" w:hAnsiTheme="minorHAnsi" w:cs="Arial"/>
          <w:bCs/>
          <w:lang w:eastAsia="en-CA"/>
        </w:rPr>
      </w:pPr>
      <w:r>
        <w:rPr>
          <w:rFonts w:asciiTheme="minorHAnsi" w:hAnsiTheme="minorHAnsi" w:cs="Arial"/>
          <w:bCs/>
          <w:lang w:eastAsia="en-CA"/>
        </w:rPr>
        <w:t>Marking all loads with piece counts as specified in the SOP.</w:t>
      </w:r>
    </w:p>
    <w:p w:rsidR="00BB6C2F" w:rsidRDefault="00BB6C2F" w:rsidP="00BB6C2F">
      <w:pPr>
        <w:pStyle w:val="ListParagraph"/>
        <w:numPr>
          <w:ilvl w:val="0"/>
          <w:numId w:val="8"/>
        </w:numPr>
        <w:autoSpaceDE w:val="0"/>
        <w:autoSpaceDN w:val="0"/>
        <w:adjustRightInd w:val="0"/>
        <w:rPr>
          <w:rFonts w:asciiTheme="minorHAnsi" w:hAnsiTheme="minorHAnsi" w:cs="Arial"/>
          <w:bCs/>
          <w:lang w:eastAsia="en-CA"/>
        </w:rPr>
      </w:pPr>
      <w:r>
        <w:rPr>
          <w:rFonts w:asciiTheme="minorHAnsi" w:hAnsiTheme="minorHAnsi" w:cs="Arial"/>
          <w:bCs/>
          <w:lang w:eastAsia="en-CA"/>
        </w:rPr>
        <w:t>Generating at least one fluid check parcel (F4 key) and scale return each week.</w:t>
      </w:r>
    </w:p>
    <w:p w:rsidR="00BB6C2F" w:rsidRDefault="00BB6C2F" w:rsidP="00BB6C2F">
      <w:pPr>
        <w:pStyle w:val="ListParagraph"/>
        <w:numPr>
          <w:ilvl w:val="0"/>
          <w:numId w:val="8"/>
        </w:numPr>
        <w:autoSpaceDE w:val="0"/>
        <w:autoSpaceDN w:val="0"/>
        <w:adjustRightInd w:val="0"/>
        <w:rPr>
          <w:rFonts w:asciiTheme="minorHAnsi" w:hAnsiTheme="minorHAnsi" w:cs="Arial"/>
          <w:bCs/>
          <w:lang w:eastAsia="en-CA"/>
        </w:rPr>
      </w:pPr>
      <w:r>
        <w:rPr>
          <w:rFonts w:asciiTheme="minorHAnsi" w:hAnsiTheme="minorHAnsi" w:cs="Arial"/>
          <w:bCs/>
          <w:lang w:eastAsia="en-CA"/>
        </w:rPr>
        <w:t>Generating at least one audit report each week.</w:t>
      </w:r>
    </w:p>
    <w:p w:rsidR="00BB6C2F" w:rsidRDefault="00BB6C2F" w:rsidP="00BB6C2F">
      <w:pPr>
        <w:pStyle w:val="ListParagraph"/>
        <w:autoSpaceDE w:val="0"/>
        <w:autoSpaceDN w:val="0"/>
        <w:adjustRightInd w:val="0"/>
        <w:rPr>
          <w:rFonts w:asciiTheme="minorHAnsi" w:hAnsiTheme="minorHAnsi" w:cs="Arial"/>
          <w:bCs/>
          <w:lang w:eastAsia="en-CA"/>
        </w:rPr>
      </w:pPr>
    </w:p>
    <w:p w:rsidR="00BB6C2F" w:rsidRPr="00060C42" w:rsidRDefault="00BB6C2F" w:rsidP="00BB6C2F">
      <w:pPr>
        <w:pStyle w:val="ListParagraph"/>
        <w:numPr>
          <w:ilvl w:val="0"/>
          <w:numId w:val="1"/>
        </w:numPr>
        <w:autoSpaceDE w:val="0"/>
        <w:autoSpaceDN w:val="0"/>
        <w:adjustRightInd w:val="0"/>
        <w:spacing w:before="240"/>
        <w:rPr>
          <w:rFonts w:asciiTheme="minorHAnsi" w:hAnsiTheme="minorHAnsi" w:cs="Arial"/>
        </w:rPr>
      </w:pPr>
      <w:r w:rsidRPr="00060C42">
        <w:rPr>
          <w:rFonts w:asciiTheme="minorHAnsi" w:hAnsiTheme="minorHAnsi" w:cs="Arial"/>
          <w:bCs/>
          <w:lang w:eastAsia="en-CA"/>
        </w:rPr>
        <w:t>The scaler will use a piece of ribbon stapled to the top of the log to communicate to the loader operator that they have a check parcel with a suitable number of logs enabling the last check parcel or load to be picked up.</w:t>
      </w:r>
      <w:r>
        <w:rPr>
          <w:rFonts w:asciiTheme="minorHAnsi" w:hAnsiTheme="minorHAnsi" w:cs="Arial"/>
          <w:bCs/>
          <w:lang w:eastAsia="en-CA"/>
        </w:rPr>
        <w:t xml:space="preserve">  </w:t>
      </w:r>
      <w:r w:rsidRPr="00060C42">
        <w:rPr>
          <w:rFonts w:asciiTheme="minorHAnsi" w:hAnsiTheme="minorHAnsi" w:cs="Arial"/>
          <w:bCs/>
          <w:lang w:eastAsia="en-CA"/>
        </w:rPr>
        <w:t xml:space="preserve">  </w:t>
      </w:r>
    </w:p>
    <w:p w:rsidR="00BB6C2F" w:rsidRPr="00060C42" w:rsidRDefault="00BB6C2F" w:rsidP="00BB6C2F">
      <w:pPr>
        <w:pStyle w:val="ListParagraph"/>
        <w:autoSpaceDE w:val="0"/>
        <w:autoSpaceDN w:val="0"/>
        <w:adjustRightInd w:val="0"/>
        <w:spacing w:before="240"/>
        <w:rPr>
          <w:rFonts w:asciiTheme="minorHAnsi" w:hAnsiTheme="minorHAnsi" w:cs="Arial"/>
        </w:rPr>
      </w:pPr>
    </w:p>
    <w:p w:rsidR="00BB6C2F" w:rsidRDefault="00BB6C2F" w:rsidP="00BB6C2F">
      <w:pPr>
        <w:pStyle w:val="ListParagraph"/>
        <w:numPr>
          <w:ilvl w:val="0"/>
          <w:numId w:val="1"/>
        </w:numPr>
        <w:autoSpaceDE w:val="0"/>
        <w:autoSpaceDN w:val="0"/>
        <w:adjustRightInd w:val="0"/>
        <w:spacing w:before="240"/>
        <w:rPr>
          <w:rFonts w:asciiTheme="minorHAnsi" w:hAnsiTheme="minorHAnsi" w:cs="Arial"/>
        </w:rPr>
      </w:pPr>
      <w:r>
        <w:rPr>
          <w:rFonts w:asciiTheme="minorHAnsi" w:hAnsiTheme="minorHAnsi" w:cs="Arial"/>
        </w:rPr>
        <w:t xml:space="preserve">The loader will be integrated into the fluid check scale process once the scalers are comfortable with the fluid check scale functionality and communication process that has been developed with the loader operator. </w:t>
      </w:r>
    </w:p>
    <w:p w:rsidR="00BB6C2F" w:rsidRDefault="00BB6C2F">
      <w:pPr>
        <w:spacing w:after="160" w:line="259" w:lineRule="auto"/>
        <w:rPr>
          <w:rFonts w:asciiTheme="minorHAnsi" w:hAnsiTheme="minorHAnsi" w:cs="Arial"/>
          <w:b/>
          <w:sz w:val="32"/>
          <w:szCs w:val="32"/>
        </w:rPr>
      </w:pPr>
      <w:r>
        <w:rPr>
          <w:rFonts w:asciiTheme="minorHAnsi" w:hAnsiTheme="minorHAnsi" w:cs="Arial"/>
          <w:b/>
          <w:sz w:val="32"/>
          <w:szCs w:val="32"/>
        </w:rPr>
        <w:br w:type="page"/>
      </w:r>
    </w:p>
    <w:p w:rsidR="00C301B2" w:rsidRPr="004B5F3F" w:rsidRDefault="00C301B2" w:rsidP="00FC0789">
      <w:pPr>
        <w:spacing w:after="0" w:line="240" w:lineRule="auto"/>
        <w:rPr>
          <w:rFonts w:asciiTheme="minorHAnsi" w:hAnsiTheme="minorHAnsi" w:cs="Arial"/>
          <w:b/>
          <w:sz w:val="32"/>
          <w:szCs w:val="32"/>
        </w:rPr>
      </w:pPr>
      <w:r w:rsidRPr="004B5F3F">
        <w:rPr>
          <w:rFonts w:asciiTheme="minorHAnsi" w:hAnsiTheme="minorHAnsi" w:cs="Arial"/>
          <w:b/>
          <w:sz w:val="32"/>
          <w:szCs w:val="32"/>
        </w:rPr>
        <w:t xml:space="preserve">Western Forest Products - </w:t>
      </w:r>
      <w:proofErr w:type="spellStart"/>
      <w:r w:rsidRPr="004B5F3F">
        <w:rPr>
          <w:rFonts w:asciiTheme="minorHAnsi" w:hAnsiTheme="minorHAnsi" w:cs="Arial"/>
          <w:b/>
          <w:sz w:val="32"/>
          <w:szCs w:val="32"/>
        </w:rPr>
        <w:t>Quatsino</w:t>
      </w:r>
      <w:proofErr w:type="spellEnd"/>
      <w:r w:rsidRPr="004B5F3F">
        <w:rPr>
          <w:rFonts w:asciiTheme="minorHAnsi" w:hAnsiTheme="minorHAnsi" w:cs="Arial"/>
          <w:b/>
          <w:sz w:val="32"/>
          <w:szCs w:val="32"/>
        </w:rPr>
        <w:t xml:space="preserve"> Log Sort</w:t>
      </w:r>
    </w:p>
    <w:p w:rsidR="00EA41CC" w:rsidRDefault="00EA41CC" w:rsidP="00FC0789">
      <w:pPr>
        <w:pBdr>
          <w:bottom w:val="single" w:sz="4" w:space="1" w:color="auto"/>
        </w:pBdr>
        <w:spacing w:after="0" w:line="240" w:lineRule="auto"/>
        <w:rPr>
          <w:rFonts w:asciiTheme="minorHAnsi" w:hAnsiTheme="minorHAnsi" w:cs="Arial"/>
        </w:rPr>
      </w:pPr>
    </w:p>
    <w:p w:rsidR="00C301B2" w:rsidRPr="001F6CBC" w:rsidRDefault="00C301B2" w:rsidP="00FC0789">
      <w:pPr>
        <w:pBdr>
          <w:bottom w:val="single" w:sz="4" w:space="1" w:color="auto"/>
        </w:pBdr>
        <w:spacing w:after="0" w:line="240" w:lineRule="auto"/>
        <w:rPr>
          <w:rFonts w:asciiTheme="minorHAnsi" w:hAnsiTheme="minorHAnsi" w:cs="Arial"/>
          <w:b/>
        </w:rPr>
      </w:pPr>
      <w:r w:rsidRPr="001F6CBC">
        <w:rPr>
          <w:rFonts w:asciiTheme="minorHAnsi" w:hAnsiTheme="minorHAnsi" w:cs="Arial"/>
          <w:b/>
        </w:rPr>
        <w:t xml:space="preserve">Site Specific Requirements for Piloting Considering Data Collection </w:t>
      </w:r>
    </w:p>
    <w:p w:rsidR="00AC6C4F" w:rsidRDefault="00AC6C4F" w:rsidP="00FC0789">
      <w:pPr>
        <w:spacing w:after="0" w:line="240" w:lineRule="auto"/>
        <w:rPr>
          <w:rFonts w:asciiTheme="minorHAnsi" w:hAnsiTheme="minorHAnsi" w:cs="Arial"/>
          <w:b/>
        </w:rPr>
      </w:pPr>
    </w:p>
    <w:p w:rsidR="00C301B2" w:rsidRPr="00C73E55" w:rsidRDefault="00C301B2" w:rsidP="00FC0789">
      <w:pPr>
        <w:spacing w:after="0" w:line="240" w:lineRule="auto"/>
        <w:rPr>
          <w:rFonts w:asciiTheme="minorHAnsi" w:hAnsiTheme="minorHAnsi" w:cs="Arial"/>
          <w:b/>
        </w:rPr>
      </w:pPr>
      <w:r w:rsidRPr="00C73E55">
        <w:rPr>
          <w:rFonts w:asciiTheme="minorHAnsi" w:hAnsiTheme="minorHAnsi" w:cs="Arial"/>
          <w:b/>
        </w:rPr>
        <w:t xml:space="preserve">Piece Scale Check Parcel </w:t>
      </w:r>
    </w:p>
    <w:p w:rsidR="00AC6C4F" w:rsidRDefault="00C301B2" w:rsidP="00FC0789">
      <w:pPr>
        <w:spacing w:after="0" w:line="240" w:lineRule="auto"/>
        <w:rPr>
          <w:rFonts w:asciiTheme="minorHAnsi" w:hAnsiTheme="minorHAnsi" w:cs="Arial"/>
        </w:rPr>
      </w:pPr>
      <w:r w:rsidRPr="005F579A">
        <w:rPr>
          <w:rFonts w:asciiTheme="minorHAnsi" w:hAnsiTheme="minorHAnsi" w:cs="Arial"/>
        </w:rPr>
        <w:t xml:space="preserve">Confirmed piece counts are to be recorded (by paint) identifying the number of </w:t>
      </w:r>
      <w:r>
        <w:rPr>
          <w:rFonts w:asciiTheme="minorHAnsi" w:hAnsiTheme="minorHAnsi" w:cs="Arial"/>
        </w:rPr>
        <w:t xml:space="preserve">cumulative </w:t>
      </w:r>
      <w:r w:rsidRPr="005F579A">
        <w:rPr>
          <w:rFonts w:asciiTheme="minorHAnsi" w:hAnsiTheme="minorHAnsi" w:cs="Arial"/>
        </w:rPr>
        <w:t xml:space="preserve">pieces </w:t>
      </w:r>
      <w:r>
        <w:rPr>
          <w:rFonts w:asciiTheme="minorHAnsi" w:hAnsiTheme="minorHAnsi" w:cs="Arial"/>
        </w:rPr>
        <w:t>at each</w:t>
      </w:r>
      <w:r w:rsidRPr="005F579A">
        <w:rPr>
          <w:rFonts w:asciiTheme="minorHAnsi" w:hAnsiTheme="minorHAnsi" w:cs="Arial"/>
        </w:rPr>
        <w:t xml:space="preserve"> </w:t>
      </w:r>
      <w:r>
        <w:rPr>
          <w:rFonts w:asciiTheme="minorHAnsi" w:hAnsiTheme="minorHAnsi" w:cs="Arial"/>
        </w:rPr>
        <w:t>quarter</w:t>
      </w:r>
      <w:r w:rsidRPr="005F579A">
        <w:rPr>
          <w:rFonts w:asciiTheme="minorHAnsi" w:hAnsiTheme="minorHAnsi" w:cs="Arial"/>
        </w:rPr>
        <w:t xml:space="preserve">-point of piece scale </w:t>
      </w:r>
      <w:r>
        <w:rPr>
          <w:rFonts w:asciiTheme="minorHAnsi" w:hAnsiTheme="minorHAnsi" w:cs="Arial"/>
        </w:rPr>
        <w:t>off-highway loads.   The previous c</w:t>
      </w:r>
      <w:r w:rsidRPr="005F579A">
        <w:rPr>
          <w:rFonts w:asciiTheme="minorHAnsi" w:hAnsiTheme="minorHAnsi" w:cs="Arial"/>
        </w:rPr>
        <w:t xml:space="preserve">heck </w:t>
      </w:r>
      <w:r>
        <w:rPr>
          <w:rFonts w:asciiTheme="minorHAnsi" w:hAnsiTheme="minorHAnsi" w:cs="Arial"/>
        </w:rPr>
        <w:t>p</w:t>
      </w:r>
      <w:r w:rsidRPr="005F579A">
        <w:rPr>
          <w:rFonts w:asciiTheme="minorHAnsi" w:hAnsiTheme="minorHAnsi" w:cs="Arial"/>
        </w:rPr>
        <w:t xml:space="preserve">arcel is not to be released until the </w:t>
      </w:r>
      <w:r>
        <w:rPr>
          <w:rFonts w:asciiTheme="minorHAnsi" w:hAnsiTheme="minorHAnsi" w:cs="Arial"/>
        </w:rPr>
        <w:t>s</w:t>
      </w:r>
      <w:r w:rsidRPr="005F579A">
        <w:rPr>
          <w:rFonts w:asciiTheme="minorHAnsi" w:hAnsiTheme="minorHAnsi" w:cs="Arial"/>
        </w:rPr>
        <w:t>caler identifies</w:t>
      </w:r>
      <w:r>
        <w:rPr>
          <w:rFonts w:asciiTheme="minorHAnsi" w:hAnsiTheme="minorHAnsi" w:cs="Arial"/>
        </w:rPr>
        <w:t xml:space="preserve"> that enough logs are available for the next check parcel</w:t>
      </w:r>
      <w:r w:rsidRPr="005F579A">
        <w:rPr>
          <w:rFonts w:asciiTheme="minorHAnsi" w:hAnsiTheme="minorHAnsi" w:cs="Arial"/>
        </w:rPr>
        <w:t xml:space="preserve"> by painting the number of pieces scaled to that point</w:t>
      </w:r>
      <w:r>
        <w:rPr>
          <w:rFonts w:asciiTheme="minorHAnsi" w:hAnsiTheme="minorHAnsi" w:cs="Arial"/>
        </w:rPr>
        <w:t xml:space="preserve"> with a direction arrow pointing to the start of</w:t>
      </w:r>
      <w:r w:rsidRPr="005F579A">
        <w:rPr>
          <w:rFonts w:asciiTheme="minorHAnsi" w:hAnsiTheme="minorHAnsi" w:cs="Arial"/>
        </w:rPr>
        <w:t xml:space="preserve"> the current load being scaled.</w:t>
      </w:r>
      <w:r>
        <w:rPr>
          <w:rFonts w:asciiTheme="minorHAnsi" w:hAnsiTheme="minorHAnsi" w:cs="Arial"/>
        </w:rPr>
        <w:t xml:space="preserve">  </w:t>
      </w:r>
    </w:p>
    <w:p w:rsidR="00AC6C4F" w:rsidRDefault="00AC6C4F" w:rsidP="00FC0789">
      <w:pPr>
        <w:spacing w:after="0" w:line="240" w:lineRule="auto"/>
        <w:rPr>
          <w:rFonts w:asciiTheme="minorHAnsi" w:hAnsiTheme="minorHAnsi" w:cs="Arial"/>
        </w:rPr>
      </w:pPr>
    </w:p>
    <w:p w:rsidR="00C301B2" w:rsidRDefault="00C301B2" w:rsidP="00FC0789">
      <w:pPr>
        <w:spacing w:after="0" w:line="240" w:lineRule="auto"/>
        <w:rPr>
          <w:rFonts w:asciiTheme="minorHAnsi" w:hAnsiTheme="minorHAnsi" w:cs="Arial"/>
        </w:rPr>
      </w:pPr>
      <w:r>
        <w:rPr>
          <w:rFonts w:asciiTheme="minorHAnsi" w:hAnsiTheme="minorHAnsi" w:cs="Arial"/>
        </w:rPr>
        <w:t>Under the safety configuration of the QDLS, this will tend to be near the mid-point of an off-highway load or approximately 40m</w:t>
      </w:r>
      <w:r w:rsidRPr="001727D5">
        <w:rPr>
          <w:rFonts w:asciiTheme="minorHAnsi" w:hAnsiTheme="minorHAnsi" w:cs="Arial"/>
          <w:vertAlign w:val="superscript"/>
        </w:rPr>
        <w:t>3</w:t>
      </w:r>
      <w:r>
        <w:rPr>
          <w:rFonts w:asciiTheme="minorHAnsi" w:hAnsiTheme="minorHAnsi" w:cs="Arial"/>
        </w:rPr>
        <w:t xml:space="preserve">. </w:t>
      </w:r>
    </w:p>
    <w:p w:rsidR="00EA41CC" w:rsidRPr="005F579A" w:rsidRDefault="00EA41CC" w:rsidP="00FC0789">
      <w:pPr>
        <w:spacing w:after="0" w:line="240" w:lineRule="auto"/>
        <w:rPr>
          <w:rFonts w:asciiTheme="minorHAnsi" w:hAnsiTheme="minorHAnsi" w:cs="Arial"/>
        </w:rPr>
      </w:pPr>
    </w:p>
    <w:p w:rsidR="00C301B2" w:rsidRPr="00C73E55" w:rsidRDefault="00C301B2" w:rsidP="00FC0789">
      <w:pPr>
        <w:autoSpaceDE w:val="0"/>
        <w:autoSpaceDN w:val="0"/>
        <w:adjustRightInd w:val="0"/>
        <w:spacing w:after="0" w:line="240" w:lineRule="auto"/>
        <w:rPr>
          <w:rFonts w:asciiTheme="minorHAnsi" w:hAnsiTheme="minorHAnsi" w:cs="Arial"/>
          <w:b/>
          <w:bCs/>
          <w:lang w:eastAsia="en-CA"/>
        </w:rPr>
      </w:pPr>
      <w:r w:rsidRPr="00C73E55">
        <w:rPr>
          <w:rFonts w:asciiTheme="minorHAnsi" w:hAnsiTheme="minorHAnsi" w:cs="Arial"/>
          <w:b/>
          <w:bCs/>
          <w:lang w:eastAsia="en-CA"/>
        </w:rPr>
        <w:t>Weight Scale Sample Load</w:t>
      </w:r>
    </w:p>
    <w:p w:rsidR="00C301B2" w:rsidRDefault="00C301B2" w:rsidP="00FC0789">
      <w:pPr>
        <w:autoSpaceDE w:val="0"/>
        <w:autoSpaceDN w:val="0"/>
        <w:adjustRightInd w:val="0"/>
        <w:spacing w:after="0" w:line="240" w:lineRule="auto"/>
        <w:rPr>
          <w:rFonts w:asciiTheme="minorHAnsi" w:hAnsiTheme="minorHAnsi" w:cs="Arial"/>
          <w:bCs/>
          <w:lang w:eastAsia="en-CA"/>
        </w:rPr>
      </w:pPr>
      <w:r>
        <w:rPr>
          <w:rFonts w:asciiTheme="minorHAnsi" w:hAnsiTheme="minorHAnsi" w:cs="Arial"/>
          <w:bCs/>
          <w:lang w:eastAsia="en-CA"/>
        </w:rPr>
        <w:t>Weight scale sample loads can arrive at the QDLS by either water or land.  Procedures for receiving and spreading the load for each delivery method are:</w:t>
      </w:r>
    </w:p>
    <w:p w:rsidR="00C301B2" w:rsidRDefault="00C301B2" w:rsidP="00FC0789">
      <w:pPr>
        <w:pStyle w:val="ListParagraph"/>
        <w:numPr>
          <w:ilvl w:val="0"/>
          <w:numId w:val="5"/>
        </w:numPr>
        <w:autoSpaceDE w:val="0"/>
        <w:autoSpaceDN w:val="0"/>
        <w:adjustRightInd w:val="0"/>
        <w:rPr>
          <w:rFonts w:asciiTheme="minorHAnsi" w:hAnsiTheme="minorHAnsi" w:cs="Arial"/>
          <w:bCs/>
          <w:lang w:eastAsia="en-CA"/>
        </w:rPr>
      </w:pPr>
      <w:r w:rsidRPr="008109A0">
        <w:rPr>
          <w:rFonts w:asciiTheme="minorHAnsi" w:hAnsiTheme="minorHAnsi" w:cs="Arial"/>
          <w:bCs/>
          <w:lang w:eastAsia="en-CA"/>
        </w:rPr>
        <w:t>Truck delivery:  When a weight scale truck load is lifted in</w:t>
      </w:r>
      <w:r>
        <w:rPr>
          <w:rFonts w:asciiTheme="minorHAnsi" w:hAnsiTheme="minorHAnsi" w:cs="Arial"/>
          <w:bCs/>
          <w:lang w:eastAsia="en-CA"/>
        </w:rPr>
        <w:t>to</w:t>
      </w:r>
      <w:r w:rsidRPr="008109A0">
        <w:rPr>
          <w:rFonts w:asciiTheme="minorHAnsi" w:hAnsiTheme="minorHAnsi" w:cs="Arial"/>
          <w:bCs/>
          <w:lang w:eastAsia="en-CA"/>
        </w:rPr>
        <w:t xml:space="preserve"> the weight scale bunk and identified to be a sample by the weigh master he/she will then communicate this to the appropriate site equipment operator.</w:t>
      </w:r>
    </w:p>
    <w:p w:rsidR="00C301B2" w:rsidRPr="008109A0" w:rsidRDefault="00C301B2" w:rsidP="00FC0789">
      <w:pPr>
        <w:pStyle w:val="ListParagraph"/>
        <w:autoSpaceDE w:val="0"/>
        <w:autoSpaceDN w:val="0"/>
        <w:adjustRightInd w:val="0"/>
        <w:rPr>
          <w:rFonts w:asciiTheme="minorHAnsi" w:hAnsiTheme="minorHAnsi" w:cs="Arial"/>
          <w:bCs/>
          <w:lang w:eastAsia="en-CA"/>
        </w:rPr>
      </w:pPr>
    </w:p>
    <w:p w:rsidR="00C301B2" w:rsidRPr="005F579A" w:rsidRDefault="00C301B2" w:rsidP="00FC0789">
      <w:pPr>
        <w:autoSpaceDE w:val="0"/>
        <w:autoSpaceDN w:val="0"/>
        <w:adjustRightInd w:val="0"/>
        <w:spacing w:after="0" w:line="240" w:lineRule="auto"/>
        <w:ind w:left="720"/>
        <w:rPr>
          <w:rFonts w:asciiTheme="minorHAnsi" w:hAnsiTheme="minorHAnsi" w:cs="Arial"/>
          <w:bCs/>
          <w:lang w:eastAsia="en-CA"/>
        </w:rPr>
      </w:pPr>
      <w:r>
        <w:rPr>
          <w:rFonts w:asciiTheme="minorHAnsi" w:hAnsiTheme="minorHAnsi" w:cs="Arial"/>
          <w:bCs/>
          <w:lang w:eastAsia="en-CA"/>
        </w:rPr>
        <w:t>In order to identify the sample load on the deck, b</w:t>
      </w:r>
      <w:r w:rsidRPr="005F579A">
        <w:rPr>
          <w:rFonts w:asciiTheme="minorHAnsi" w:hAnsiTheme="minorHAnsi" w:cs="Arial"/>
          <w:bCs/>
          <w:lang w:eastAsia="en-CA"/>
        </w:rPr>
        <w:t xml:space="preserve">efore the </w:t>
      </w:r>
      <w:r>
        <w:rPr>
          <w:rFonts w:asciiTheme="minorHAnsi" w:hAnsiTheme="minorHAnsi" w:cs="Arial"/>
          <w:bCs/>
          <w:lang w:eastAsia="en-CA"/>
        </w:rPr>
        <w:t>bundle</w:t>
      </w:r>
      <w:r w:rsidRPr="005F579A">
        <w:rPr>
          <w:rFonts w:asciiTheme="minorHAnsi" w:hAnsiTheme="minorHAnsi" w:cs="Arial"/>
          <w:bCs/>
          <w:lang w:eastAsia="en-CA"/>
        </w:rPr>
        <w:t xml:space="preserve"> is unloaded </w:t>
      </w:r>
      <w:r>
        <w:rPr>
          <w:rFonts w:asciiTheme="minorHAnsi" w:hAnsiTheme="minorHAnsi" w:cs="Arial"/>
          <w:bCs/>
          <w:lang w:eastAsia="en-CA"/>
        </w:rPr>
        <w:t xml:space="preserve">from the weigh scale bunk </w:t>
      </w:r>
      <w:r w:rsidRPr="005F579A">
        <w:rPr>
          <w:rFonts w:asciiTheme="minorHAnsi" w:hAnsiTheme="minorHAnsi" w:cs="Arial"/>
          <w:bCs/>
          <w:lang w:eastAsia="en-CA"/>
        </w:rPr>
        <w:t>the weigh master shall:</w:t>
      </w:r>
    </w:p>
    <w:p w:rsidR="00C301B2" w:rsidRPr="005F579A" w:rsidRDefault="00C301B2" w:rsidP="00FC0789">
      <w:pPr>
        <w:pStyle w:val="ListParagraph"/>
        <w:numPr>
          <w:ilvl w:val="0"/>
          <w:numId w:val="3"/>
        </w:numPr>
        <w:tabs>
          <w:tab w:val="left" w:pos="1080"/>
        </w:tabs>
        <w:autoSpaceDE w:val="0"/>
        <w:autoSpaceDN w:val="0"/>
        <w:adjustRightInd w:val="0"/>
        <w:ind w:firstLine="360"/>
        <w:rPr>
          <w:rFonts w:asciiTheme="minorHAnsi" w:hAnsiTheme="minorHAnsi" w:cs="Arial"/>
          <w:bCs/>
          <w:lang w:eastAsia="en-CA"/>
        </w:rPr>
      </w:pPr>
      <w:r>
        <w:rPr>
          <w:rFonts w:asciiTheme="minorHAnsi" w:hAnsiTheme="minorHAnsi" w:cs="Arial"/>
          <w:bCs/>
          <w:lang w:eastAsia="en-CA"/>
        </w:rPr>
        <w:t>Paint “Sample” on the bundle with blue paint;</w:t>
      </w:r>
    </w:p>
    <w:p w:rsidR="00C301B2" w:rsidRDefault="00C301B2" w:rsidP="00FC0789">
      <w:pPr>
        <w:pStyle w:val="ListParagraph"/>
        <w:numPr>
          <w:ilvl w:val="0"/>
          <w:numId w:val="3"/>
        </w:numPr>
        <w:tabs>
          <w:tab w:val="left" w:pos="1080"/>
        </w:tabs>
        <w:autoSpaceDE w:val="0"/>
        <w:autoSpaceDN w:val="0"/>
        <w:adjustRightInd w:val="0"/>
        <w:ind w:firstLine="360"/>
        <w:rPr>
          <w:rFonts w:asciiTheme="minorHAnsi" w:hAnsiTheme="minorHAnsi" w:cs="Arial"/>
          <w:bCs/>
          <w:lang w:eastAsia="en-CA"/>
        </w:rPr>
      </w:pPr>
      <w:r>
        <w:rPr>
          <w:rFonts w:asciiTheme="minorHAnsi" w:hAnsiTheme="minorHAnsi" w:cs="Arial"/>
          <w:bCs/>
          <w:lang w:eastAsia="en-CA"/>
        </w:rPr>
        <w:t>Apply 4</w:t>
      </w:r>
      <w:r w:rsidRPr="005F579A">
        <w:rPr>
          <w:rFonts w:asciiTheme="minorHAnsi" w:hAnsiTheme="minorHAnsi" w:cs="Arial"/>
          <w:bCs/>
          <w:lang w:eastAsia="en-CA"/>
        </w:rPr>
        <w:t xml:space="preserve"> yellow bundle tags</w:t>
      </w:r>
      <w:r>
        <w:rPr>
          <w:rFonts w:asciiTheme="minorHAnsi" w:hAnsiTheme="minorHAnsi" w:cs="Arial"/>
          <w:bCs/>
          <w:lang w:eastAsia="en-CA"/>
        </w:rPr>
        <w:t>;</w:t>
      </w:r>
    </w:p>
    <w:p w:rsidR="00C301B2" w:rsidRPr="005F579A" w:rsidRDefault="00C301B2" w:rsidP="00FC0789">
      <w:pPr>
        <w:pStyle w:val="ListParagraph"/>
        <w:numPr>
          <w:ilvl w:val="0"/>
          <w:numId w:val="3"/>
        </w:numPr>
        <w:tabs>
          <w:tab w:val="left" w:pos="1080"/>
        </w:tabs>
        <w:autoSpaceDE w:val="0"/>
        <w:autoSpaceDN w:val="0"/>
        <w:adjustRightInd w:val="0"/>
        <w:ind w:firstLine="360"/>
        <w:rPr>
          <w:rFonts w:asciiTheme="minorHAnsi" w:hAnsiTheme="minorHAnsi" w:cs="Arial"/>
          <w:bCs/>
          <w:lang w:eastAsia="en-CA"/>
        </w:rPr>
      </w:pPr>
      <w:r>
        <w:rPr>
          <w:rFonts w:asciiTheme="minorHAnsi" w:hAnsiTheme="minorHAnsi" w:cs="Arial"/>
          <w:bCs/>
          <w:lang w:eastAsia="en-CA"/>
        </w:rPr>
        <w:t>Print the sample ticket and provide to the scaler with the header information.</w:t>
      </w:r>
    </w:p>
    <w:p w:rsidR="00C301B2" w:rsidRPr="008109A0" w:rsidRDefault="00C301B2" w:rsidP="00FC0789">
      <w:pPr>
        <w:pStyle w:val="ListParagraph"/>
        <w:autoSpaceDE w:val="0"/>
        <w:autoSpaceDN w:val="0"/>
        <w:adjustRightInd w:val="0"/>
        <w:rPr>
          <w:rFonts w:asciiTheme="minorHAnsi" w:hAnsiTheme="minorHAnsi" w:cs="Arial"/>
          <w:bCs/>
          <w:lang w:eastAsia="en-CA"/>
        </w:rPr>
      </w:pPr>
    </w:p>
    <w:p w:rsidR="00C301B2" w:rsidRDefault="00C301B2" w:rsidP="00FC0789">
      <w:pPr>
        <w:autoSpaceDE w:val="0"/>
        <w:autoSpaceDN w:val="0"/>
        <w:adjustRightInd w:val="0"/>
        <w:spacing w:after="0" w:line="240" w:lineRule="auto"/>
        <w:ind w:left="720"/>
        <w:rPr>
          <w:rFonts w:asciiTheme="minorHAnsi" w:hAnsiTheme="minorHAnsi" w:cs="Arial"/>
          <w:bCs/>
          <w:lang w:eastAsia="en-CA"/>
        </w:rPr>
      </w:pPr>
      <w:r w:rsidRPr="005F579A">
        <w:rPr>
          <w:rFonts w:asciiTheme="minorHAnsi" w:hAnsiTheme="minorHAnsi" w:cs="Arial"/>
          <w:bCs/>
          <w:lang w:eastAsia="en-CA"/>
        </w:rPr>
        <w:t>The Equipment operator will communicate to the DLS crew that he/she is spreading a weight sample on the deck.</w:t>
      </w:r>
    </w:p>
    <w:p w:rsidR="00C301B2" w:rsidRPr="000947BD" w:rsidRDefault="00C301B2" w:rsidP="00FC0789">
      <w:pPr>
        <w:autoSpaceDE w:val="0"/>
        <w:autoSpaceDN w:val="0"/>
        <w:adjustRightInd w:val="0"/>
        <w:spacing w:after="0" w:line="240" w:lineRule="auto"/>
        <w:ind w:left="720"/>
        <w:rPr>
          <w:rFonts w:asciiTheme="minorHAnsi" w:hAnsiTheme="minorHAnsi" w:cs="Arial"/>
          <w:bCs/>
          <w:lang w:eastAsia="en-CA"/>
        </w:rPr>
      </w:pPr>
    </w:p>
    <w:p w:rsidR="00C301B2" w:rsidRPr="004B5F3F" w:rsidRDefault="00C301B2" w:rsidP="00FC0789">
      <w:pPr>
        <w:pStyle w:val="ListParagraph"/>
        <w:numPr>
          <w:ilvl w:val="0"/>
          <w:numId w:val="5"/>
        </w:numPr>
        <w:tabs>
          <w:tab w:val="left" w:pos="720"/>
        </w:tabs>
        <w:autoSpaceDE w:val="0"/>
        <w:autoSpaceDN w:val="0"/>
        <w:adjustRightInd w:val="0"/>
        <w:rPr>
          <w:rFonts w:asciiTheme="minorHAnsi" w:hAnsiTheme="minorHAnsi" w:cs="Arial"/>
          <w:bCs/>
          <w:lang w:eastAsia="en-CA"/>
        </w:rPr>
      </w:pPr>
      <w:r w:rsidRPr="004B5F3F">
        <w:rPr>
          <w:rFonts w:asciiTheme="minorHAnsi" w:hAnsiTheme="minorHAnsi" w:cs="Arial"/>
          <w:bCs/>
          <w:lang w:eastAsia="en-CA"/>
        </w:rPr>
        <w:t xml:space="preserve">Water delivery: </w:t>
      </w:r>
      <w:r>
        <w:rPr>
          <w:rFonts w:asciiTheme="minorHAnsi" w:hAnsiTheme="minorHAnsi" w:cs="Arial"/>
          <w:bCs/>
          <w:lang w:eastAsia="en-CA"/>
        </w:rPr>
        <w:t xml:space="preserve"> </w:t>
      </w:r>
      <w:r w:rsidRPr="004B5F3F">
        <w:rPr>
          <w:rFonts w:asciiTheme="minorHAnsi" w:hAnsiTheme="minorHAnsi" w:cs="Arial"/>
          <w:bCs/>
          <w:lang w:eastAsia="en-CA"/>
        </w:rPr>
        <w:t>Weight scale sample loads in the incoming boom are identified with a pink ribbon on the bundle wires.</w:t>
      </w:r>
    </w:p>
    <w:p w:rsidR="00C301B2" w:rsidRDefault="00C301B2" w:rsidP="00FC0789">
      <w:pPr>
        <w:tabs>
          <w:tab w:val="left" w:pos="720"/>
        </w:tabs>
        <w:autoSpaceDE w:val="0"/>
        <w:autoSpaceDN w:val="0"/>
        <w:adjustRightInd w:val="0"/>
        <w:spacing w:after="0" w:line="240" w:lineRule="auto"/>
        <w:ind w:firstLine="720"/>
        <w:rPr>
          <w:rFonts w:asciiTheme="minorHAnsi" w:hAnsiTheme="minorHAnsi" w:cs="Arial"/>
          <w:bCs/>
          <w:lang w:eastAsia="en-CA"/>
        </w:rPr>
      </w:pPr>
    </w:p>
    <w:p w:rsidR="00C301B2" w:rsidRDefault="00C301B2" w:rsidP="00FC0789">
      <w:pPr>
        <w:tabs>
          <w:tab w:val="left" w:pos="720"/>
        </w:tabs>
        <w:autoSpaceDE w:val="0"/>
        <w:autoSpaceDN w:val="0"/>
        <w:adjustRightInd w:val="0"/>
        <w:spacing w:after="0" w:line="240" w:lineRule="auto"/>
        <w:rPr>
          <w:rFonts w:asciiTheme="minorHAnsi" w:hAnsiTheme="minorHAnsi" w:cs="Arial"/>
          <w:bCs/>
          <w:lang w:eastAsia="en-CA"/>
        </w:rPr>
      </w:pPr>
      <w:r>
        <w:rPr>
          <w:rFonts w:asciiTheme="minorHAnsi" w:hAnsiTheme="minorHAnsi" w:cs="Arial"/>
          <w:bCs/>
          <w:lang w:eastAsia="en-CA"/>
        </w:rPr>
        <w:t xml:space="preserve">Prior to the dewatering and scaling of weight scale sample loads, MFLNRO is to be provided with a 24 hour notification prior to scaling.  Weight scale sample loads are to be scheduled for scaling during the morning. </w:t>
      </w:r>
    </w:p>
    <w:p w:rsidR="00C301B2" w:rsidRDefault="00C301B2" w:rsidP="00FC0789">
      <w:pPr>
        <w:tabs>
          <w:tab w:val="left" w:pos="720"/>
        </w:tabs>
        <w:autoSpaceDE w:val="0"/>
        <w:autoSpaceDN w:val="0"/>
        <w:adjustRightInd w:val="0"/>
        <w:spacing w:after="0" w:line="240" w:lineRule="auto"/>
        <w:ind w:firstLine="720"/>
        <w:rPr>
          <w:rFonts w:asciiTheme="minorHAnsi" w:hAnsiTheme="minorHAnsi" w:cs="Arial"/>
          <w:bCs/>
          <w:lang w:eastAsia="en-CA"/>
        </w:rPr>
      </w:pPr>
    </w:p>
    <w:p w:rsidR="00C301B2" w:rsidRDefault="00C301B2" w:rsidP="00FC0789">
      <w:pPr>
        <w:autoSpaceDE w:val="0"/>
        <w:autoSpaceDN w:val="0"/>
        <w:adjustRightInd w:val="0"/>
        <w:spacing w:after="0" w:line="240" w:lineRule="auto"/>
        <w:rPr>
          <w:rFonts w:asciiTheme="minorHAnsi" w:hAnsiTheme="minorHAnsi" w:cs="Arial"/>
          <w:bCs/>
          <w:lang w:eastAsia="en-CA"/>
        </w:rPr>
      </w:pPr>
      <w:r>
        <w:rPr>
          <w:rFonts w:asciiTheme="minorHAnsi" w:hAnsiTheme="minorHAnsi" w:cs="Arial"/>
          <w:bCs/>
          <w:lang w:eastAsia="en-CA"/>
        </w:rPr>
        <w:t xml:space="preserve">The sample load is identified on the deck using the bundle tags attached to the load.  Each scaler has a bundle addendum sheet which references the bundle tag number and identifies that the load is a weigh scale sample. </w:t>
      </w:r>
    </w:p>
    <w:p w:rsidR="00C301B2" w:rsidRDefault="00C301B2" w:rsidP="00FC0789">
      <w:pPr>
        <w:autoSpaceDE w:val="0"/>
        <w:autoSpaceDN w:val="0"/>
        <w:adjustRightInd w:val="0"/>
        <w:spacing w:after="0" w:line="240" w:lineRule="auto"/>
        <w:rPr>
          <w:rFonts w:asciiTheme="minorHAnsi" w:hAnsiTheme="minorHAnsi" w:cs="Arial"/>
          <w:bCs/>
          <w:lang w:eastAsia="en-CA"/>
        </w:rPr>
      </w:pPr>
    </w:p>
    <w:p w:rsidR="00C301B2" w:rsidRDefault="00C301B2" w:rsidP="00FC0789">
      <w:pPr>
        <w:tabs>
          <w:tab w:val="left" w:pos="720"/>
        </w:tabs>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The Equipment operator will communicate to the DLS crew that he/she is spreading a weight sample on the deck.</w:t>
      </w:r>
    </w:p>
    <w:p w:rsidR="00C301B2" w:rsidRDefault="00C301B2" w:rsidP="00FC0789">
      <w:pPr>
        <w:autoSpaceDE w:val="0"/>
        <w:autoSpaceDN w:val="0"/>
        <w:adjustRightInd w:val="0"/>
        <w:spacing w:after="0" w:line="240" w:lineRule="auto"/>
        <w:rPr>
          <w:rFonts w:asciiTheme="minorHAnsi" w:hAnsiTheme="minorHAnsi" w:cs="Arial"/>
          <w:bCs/>
          <w:lang w:eastAsia="en-CA"/>
        </w:rPr>
      </w:pPr>
    </w:p>
    <w:p w:rsidR="00C301B2" w:rsidRDefault="00C301B2" w:rsidP="00FC0789">
      <w:pPr>
        <w:autoSpaceDE w:val="0"/>
        <w:autoSpaceDN w:val="0"/>
        <w:adjustRightInd w:val="0"/>
        <w:spacing w:after="0" w:line="240" w:lineRule="auto"/>
        <w:rPr>
          <w:rFonts w:asciiTheme="minorHAnsi" w:hAnsiTheme="minorHAnsi" w:cs="Arial"/>
          <w:bCs/>
          <w:lang w:eastAsia="en-CA"/>
        </w:rPr>
      </w:pPr>
      <w:r>
        <w:rPr>
          <w:rFonts w:asciiTheme="minorHAnsi" w:hAnsiTheme="minorHAnsi" w:cs="Arial"/>
          <w:bCs/>
          <w:lang w:eastAsia="en-CA"/>
        </w:rPr>
        <w:t>For both truck and water delivered weight scale sample loads, once the sample load is scaled, bundled, and wrapped, the scaler shall:</w:t>
      </w:r>
    </w:p>
    <w:p w:rsidR="00C301B2" w:rsidRPr="000947BD" w:rsidRDefault="00C301B2" w:rsidP="00FC0789">
      <w:pPr>
        <w:pStyle w:val="ListParagraph"/>
        <w:numPr>
          <w:ilvl w:val="0"/>
          <w:numId w:val="3"/>
        </w:numPr>
        <w:autoSpaceDE w:val="0"/>
        <w:autoSpaceDN w:val="0"/>
        <w:adjustRightInd w:val="0"/>
        <w:ind w:left="1170" w:hanging="450"/>
        <w:rPr>
          <w:rFonts w:asciiTheme="minorHAnsi" w:hAnsiTheme="minorHAnsi" w:cs="Arial"/>
          <w:bCs/>
          <w:lang w:eastAsia="en-CA"/>
        </w:rPr>
      </w:pPr>
      <w:r>
        <w:rPr>
          <w:rFonts w:asciiTheme="minorHAnsi" w:hAnsiTheme="minorHAnsi" w:cs="Arial"/>
          <w:bCs/>
          <w:lang w:eastAsia="en-CA"/>
        </w:rPr>
        <w:t>C</w:t>
      </w:r>
      <w:r w:rsidRPr="000947BD">
        <w:rPr>
          <w:rFonts w:asciiTheme="minorHAnsi" w:hAnsiTheme="minorHAnsi" w:cs="Arial"/>
          <w:bCs/>
          <w:lang w:eastAsia="en-CA"/>
        </w:rPr>
        <w:t>learly mark each end of the load with the DNI 19B timber</w:t>
      </w:r>
      <w:r w:rsidR="001F6CBC">
        <w:rPr>
          <w:rFonts w:asciiTheme="minorHAnsi" w:hAnsiTheme="minorHAnsi" w:cs="Arial"/>
          <w:bCs/>
          <w:lang w:eastAsia="en-CA"/>
        </w:rPr>
        <w:t xml:space="preserve"> </w:t>
      </w:r>
      <w:r w:rsidRPr="000947BD">
        <w:rPr>
          <w:rFonts w:asciiTheme="minorHAnsi" w:hAnsiTheme="minorHAnsi" w:cs="Arial"/>
          <w:bCs/>
          <w:lang w:eastAsia="en-CA"/>
        </w:rPr>
        <w:t>brand.</w:t>
      </w:r>
    </w:p>
    <w:p w:rsidR="00C301B2" w:rsidRDefault="00C301B2" w:rsidP="00FC0789">
      <w:pPr>
        <w:pStyle w:val="ListParagraph"/>
        <w:numPr>
          <w:ilvl w:val="0"/>
          <w:numId w:val="3"/>
        </w:numPr>
        <w:autoSpaceDE w:val="0"/>
        <w:autoSpaceDN w:val="0"/>
        <w:adjustRightInd w:val="0"/>
        <w:ind w:left="1170" w:hanging="450"/>
        <w:rPr>
          <w:rFonts w:asciiTheme="minorHAnsi" w:hAnsiTheme="minorHAnsi" w:cs="Arial"/>
          <w:bCs/>
          <w:lang w:eastAsia="en-CA"/>
        </w:rPr>
      </w:pPr>
      <w:r>
        <w:rPr>
          <w:rFonts w:asciiTheme="minorHAnsi" w:hAnsiTheme="minorHAnsi" w:cs="Arial"/>
          <w:bCs/>
          <w:lang w:eastAsia="en-CA"/>
        </w:rPr>
        <w:t xml:space="preserve">Add a </w:t>
      </w:r>
      <w:r w:rsidRPr="000947BD">
        <w:rPr>
          <w:rFonts w:asciiTheme="minorHAnsi" w:hAnsiTheme="minorHAnsi" w:cs="Arial"/>
          <w:bCs/>
          <w:lang w:eastAsia="en-CA"/>
        </w:rPr>
        <w:t>ribbon to the bundle wires to identify the weight scale samples in the out turned boom.</w:t>
      </w:r>
    </w:p>
    <w:p w:rsidR="00BB6C2F" w:rsidRPr="00DB2026" w:rsidRDefault="008D4D95" w:rsidP="00BB6C2F">
      <w:pPr>
        <w:spacing w:after="160" w:line="259" w:lineRule="auto"/>
        <w:rPr>
          <w:rFonts w:cs="Arial"/>
          <w:b/>
          <w:sz w:val="32"/>
          <w:szCs w:val="32"/>
        </w:rPr>
      </w:pPr>
      <w:r>
        <w:rPr>
          <w:rFonts w:asciiTheme="minorHAnsi" w:hAnsiTheme="minorHAnsi" w:cs="Arial"/>
          <w:b/>
          <w:sz w:val="32"/>
          <w:szCs w:val="32"/>
        </w:rPr>
        <w:br w:type="page"/>
      </w:r>
      <w:r w:rsidR="00BB6C2F" w:rsidRPr="00DB2026">
        <w:rPr>
          <w:rFonts w:cs="Arial"/>
          <w:b/>
          <w:sz w:val="32"/>
          <w:szCs w:val="32"/>
        </w:rPr>
        <w:t xml:space="preserve">Western Forest Products </w:t>
      </w:r>
      <w:r w:rsidR="00BB6C2F">
        <w:rPr>
          <w:rFonts w:cs="Arial"/>
          <w:b/>
          <w:sz w:val="32"/>
          <w:szCs w:val="32"/>
        </w:rPr>
        <w:t>–</w:t>
      </w:r>
      <w:r w:rsidR="00BB6C2F" w:rsidRPr="00DB2026">
        <w:rPr>
          <w:rFonts w:cs="Arial"/>
          <w:b/>
          <w:sz w:val="32"/>
          <w:szCs w:val="32"/>
        </w:rPr>
        <w:t xml:space="preserve"> </w:t>
      </w:r>
      <w:proofErr w:type="spellStart"/>
      <w:r w:rsidR="00BB6C2F">
        <w:rPr>
          <w:rFonts w:cs="Arial"/>
          <w:b/>
          <w:sz w:val="32"/>
          <w:szCs w:val="32"/>
        </w:rPr>
        <w:t>Sarita</w:t>
      </w:r>
      <w:proofErr w:type="spellEnd"/>
      <w:r w:rsidR="00BB6C2F">
        <w:rPr>
          <w:rFonts w:cs="Arial"/>
          <w:b/>
          <w:sz w:val="32"/>
          <w:szCs w:val="32"/>
        </w:rPr>
        <w:t xml:space="preserve"> Log Sort</w:t>
      </w:r>
    </w:p>
    <w:p w:rsidR="00BB6C2F" w:rsidRPr="00DB2026" w:rsidRDefault="00BB6C2F" w:rsidP="00BB6C2F">
      <w:pPr>
        <w:pBdr>
          <w:bottom w:val="single" w:sz="4" w:space="1" w:color="auto"/>
        </w:pBdr>
        <w:spacing w:after="0"/>
        <w:rPr>
          <w:rFonts w:cs="Arial"/>
          <w:b/>
        </w:rPr>
      </w:pPr>
      <w:r w:rsidRPr="00DB2026">
        <w:rPr>
          <w:rFonts w:cs="Arial"/>
          <w:b/>
        </w:rPr>
        <w:t xml:space="preserve">Site Specific Requirements </w:t>
      </w:r>
    </w:p>
    <w:p w:rsidR="00BB6C2F" w:rsidRDefault="00BB6C2F" w:rsidP="00BB6C2F">
      <w:pPr>
        <w:spacing w:after="0"/>
        <w:rPr>
          <w:rFonts w:cs="Arial"/>
          <w:b/>
        </w:rPr>
      </w:pPr>
    </w:p>
    <w:p w:rsidR="00BB6C2F" w:rsidRDefault="00BB6C2F" w:rsidP="00BB6C2F">
      <w:pPr>
        <w:spacing w:after="0"/>
        <w:rPr>
          <w:rFonts w:cs="Arial"/>
          <w:b/>
        </w:rPr>
      </w:pPr>
      <w:r w:rsidRPr="00DB2026">
        <w:rPr>
          <w:rFonts w:cs="Arial"/>
          <w:b/>
        </w:rPr>
        <w:t xml:space="preserve">Piece Scale Check Parcel </w:t>
      </w:r>
    </w:p>
    <w:p w:rsidR="00BB6C2F" w:rsidRPr="00DB2026" w:rsidRDefault="00BB6C2F" w:rsidP="00BB6C2F">
      <w:pPr>
        <w:spacing w:after="0"/>
        <w:rPr>
          <w:rFonts w:cs="Arial"/>
        </w:rPr>
      </w:pPr>
      <w:r w:rsidRPr="00DB2026">
        <w:rPr>
          <w:rFonts w:cs="Arial"/>
        </w:rPr>
        <w:t>The previous</w:t>
      </w:r>
      <w:r>
        <w:rPr>
          <w:rFonts w:cs="Arial"/>
        </w:rPr>
        <w:t>ly scaled logs are</w:t>
      </w:r>
      <w:r w:rsidRPr="00DB2026">
        <w:rPr>
          <w:rFonts w:cs="Arial"/>
        </w:rPr>
        <w:t xml:space="preserve"> not to be released until the scaler identifies that enough logs are available</w:t>
      </w:r>
      <w:r>
        <w:rPr>
          <w:rFonts w:cs="Arial"/>
        </w:rPr>
        <w:t xml:space="preserve"> for a check scale by painting a delineating line or arrow as a means of communicating to the loader.</w:t>
      </w:r>
      <w:r w:rsidRPr="00DB2026">
        <w:rPr>
          <w:rFonts w:cs="Arial"/>
        </w:rPr>
        <w:t xml:space="preserve">  </w:t>
      </w:r>
    </w:p>
    <w:p w:rsidR="00BB6C2F" w:rsidRDefault="00BB6C2F" w:rsidP="00BB6C2F">
      <w:pPr>
        <w:autoSpaceDE w:val="0"/>
        <w:autoSpaceDN w:val="0"/>
        <w:adjustRightInd w:val="0"/>
        <w:spacing w:after="0"/>
        <w:rPr>
          <w:rFonts w:cs="Arial"/>
          <w:b/>
          <w:bCs/>
          <w:lang w:eastAsia="en-CA"/>
        </w:rPr>
      </w:pPr>
    </w:p>
    <w:p w:rsidR="00BB6C2F" w:rsidRPr="00DB2026" w:rsidRDefault="00BB6C2F" w:rsidP="00BB6C2F">
      <w:pPr>
        <w:autoSpaceDE w:val="0"/>
        <w:autoSpaceDN w:val="0"/>
        <w:adjustRightInd w:val="0"/>
        <w:spacing w:after="0"/>
        <w:rPr>
          <w:rFonts w:cs="Arial"/>
          <w:b/>
          <w:bCs/>
          <w:lang w:eastAsia="en-CA"/>
        </w:rPr>
      </w:pPr>
      <w:r w:rsidRPr="00DB2026">
        <w:rPr>
          <w:rFonts w:cs="Arial"/>
          <w:b/>
          <w:bCs/>
          <w:lang w:eastAsia="en-CA"/>
        </w:rPr>
        <w:t>Weight Scale Sample Load</w:t>
      </w:r>
      <w:r>
        <w:rPr>
          <w:rFonts w:cs="Arial"/>
          <w:b/>
          <w:bCs/>
          <w:lang w:eastAsia="en-CA"/>
        </w:rPr>
        <w:t>s</w:t>
      </w:r>
    </w:p>
    <w:p w:rsidR="00BB6C2F" w:rsidRDefault="00BB6C2F" w:rsidP="00BB6C2F">
      <w:pPr>
        <w:autoSpaceDE w:val="0"/>
        <w:autoSpaceDN w:val="0"/>
        <w:adjustRightInd w:val="0"/>
        <w:spacing w:after="0" w:line="240" w:lineRule="auto"/>
        <w:contextualSpacing/>
        <w:rPr>
          <w:rFonts w:eastAsia="Times New Roman" w:cs="Arial"/>
          <w:bCs/>
          <w:lang w:val="en-CA" w:eastAsia="en-CA"/>
        </w:rPr>
      </w:pPr>
      <w:r w:rsidRPr="00DB2026">
        <w:rPr>
          <w:rFonts w:eastAsia="Times New Roman" w:cs="Arial"/>
          <w:bCs/>
          <w:lang w:val="en-CA" w:eastAsia="en-CA"/>
        </w:rPr>
        <w:t xml:space="preserve">When a weight </w:t>
      </w:r>
      <w:r>
        <w:rPr>
          <w:rFonts w:eastAsia="Times New Roman" w:cs="Arial"/>
          <w:bCs/>
          <w:lang w:val="en-CA" w:eastAsia="en-CA"/>
        </w:rPr>
        <w:t>bunk load is identified to be a sample by the weigh master,</w:t>
      </w:r>
      <w:r w:rsidRPr="00DB2026">
        <w:rPr>
          <w:rFonts w:eastAsia="Times New Roman" w:cs="Arial"/>
          <w:bCs/>
          <w:lang w:val="en-CA" w:eastAsia="en-CA"/>
        </w:rPr>
        <w:t xml:space="preserve"> </w:t>
      </w:r>
      <w:r>
        <w:rPr>
          <w:rFonts w:eastAsia="Times New Roman" w:cs="Arial"/>
          <w:bCs/>
          <w:lang w:val="en-CA" w:eastAsia="en-CA"/>
        </w:rPr>
        <w:t>they will:</w:t>
      </w:r>
    </w:p>
    <w:p w:rsidR="00BB6C2F" w:rsidRDefault="00BB6C2F" w:rsidP="00BB6C2F">
      <w:pPr>
        <w:autoSpaceDE w:val="0"/>
        <w:autoSpaceDN w:val="0"/>
        <w:adjustRightInd w:val="0"/>
        <w:spacing w:after="0" w:line="240" w:lineRule="auto"/>
        <w:ind w:left="720"/>
        <w:contextualSpacing/>
        <w:rPr>
          <w:rFonts w:eastAsia="Times New Roman" w:cs="Arial"/>
          <w:bCs/>
          <w:lang w:val="en-CA" w:eastAsia="en-CA"/>
        </w:rPr>
      </w:pPr>
    </w:p>
    <w:p w:rsidR="00BB6C2F" w:rsidRDefault="00BB6C2F" w:rsidP="00BB6C2F">
      <w:pPr>
        <w:numPr>
          <w:ilvl w:val="0"/>
          <w:numId w:val="3"/>
        </w:numPr>
        <w:tabs>
          <w:tab w:val="left" w:pos="720"/>
        </w:tabs>
        <w:autoSpaceDE w:val="0"/>
        <w:autoSpaceDN w:val="0"/>
        <w:adjustRightInd w:val="0"/>
        <w:spacing w:after="0" w:line="240" w:lineRule="auto"/>
        <w:contextualSpacing/>
        <w:rPr>
          <w:rFonts w:eastAsia="Times New Roman" w:cs="Arial"/>
          <w:bCs/>
          <w:lang w:val="en-CA" w:eastAsia="en-CA"/>
        </w:rPr>
      </w:pPr>
      <w:r>
        <w:rPr>
          <w:rFonts w:eastAsia="Times New Roman" w:cs="Arial"/>
          <w:bCs/>
          <w:lang w:val="en-CA" w:eastAsia="en-CA"/>
        </w:rPr>
        <w:t>S</w:t>
      </w:r>
      <w:r w:rsidRPr="00DB2026">
        <w:rPr>
          <w:rFonts w:eastAsia="Times New Roman" w:cs="Arial"/>
          <w:bCs/>
          <w:lang w:val="en-CA" w:eastAsia="en-CA"/>
        </w:rPr>
        <w:t xml:space="preserve">taple </w:t>
      </w:r>
      <w:r>
        <w:rPr>
          <w:rFonts w:eastAsia="Times New Roman" w:cs="Arial"/>
          <w:bCs/>
          <w:lang w:val="en-CA" w:eastAsia="en-CA"/>
        </w:rPr>
        <w:t>4 orange bundle tags</w:t>
      </w:r>
      <w:r w:rsidRPr="00DB2026">
        <w:rPr>
          <w:rFonts w:eastAsia="Times New Roman" w:cs="Arial"/>
          <w:bCs/>
          <w:lang w:val="en-CA" w:eastAsia="en-CA"/>
        </w:rPr>
        <w:t xml:space="preserve"> to the end of the load</w:t>
      </w:r>
      <w:r>
        <w:rPr>
          <w:rFonts w:eastAsia="Times New Roman" w:cs="Arial"/>
          <w:bCs/>
          <w:lang w:val="en-CA" w:eastAsia="en-CA"/>
        </w:rPr>
        <w:t xml:space="preserve"> – this identifies that it is a sample load for the scalers</w:t>
      </w:r>
      <w:r w:rsidRPr="00DB2026">
        <w:rPr>
          <w:rFonts w:eastAsia="Times New Roman" w:cs="Arial"/>
          <w:bCs/>
          <w:lang w:val="en-CA" w:eastAsia="en-CA"/>
        </w:rPr>
        <w:t>;</w:t>
      </w:r>
    </w:p>
    <w:p w:rsidR="00BB6C2F" w:rsidRDefault="00BB6C2F" w:rsidP="00BB6C2F">
      <w:pPr>
        <w:pStyle w:val="ListParagraph"/>
        <w:numPr>
          <w:ilvl w:val="0"/>
          <w:numId w:val="3"/>
        </w:numPr>
        <w:autoSpaceDE w:val="0"/>
        <w:autoSpaceDN w:val="0"/>
        <w:adjustRightInd w:val="0"/>
        <w:rPr>
          <w:rFonts w:asciiTheme="minorHAnsi" w:hAnsiTheme="minorHAnsi" w:cs="Arial"/>
          <w:bCs/>
          <w:lang w:eastAsia="en-CA"/>
        </w:rPr>
      </w:pPr>
      <w:r>
        <w:rPr>
          <w:rFonts w:asciiTheme="minorHAnsi" w:hAnsiTheme="minorHAnsi" w:cs="Arial"/>
          <w:bCs/>
          <w:lang w:eastAsia="en-CA"/>
        </w:rPr>
        <w:t>C</w:t>
      </w:r>
      <w:r w:rsidRPr="00F750FA">
        <w:rPr>
          <w:rFonts w:asciiTheme="minorHAnsi" w:hAnsiTheme="minorHAnsi" w:cs="Arial"/>
          <w:bCs/>
          <w:lang w:eastAsia="en-CA"/>
        </w:rPr>
        <w:t>ommunicate to the appropriate equipment operator</w:t>
      </w:r>
      <w:r>
        <w:rPr>
          <w:rFonts w:asciiTheme="minorHAnsi" w:hAnsiTheme="minorHAnsi" w:cs="Arial"/>
          <w:bCs/>
          <w:lang w:eastAsia="en-CA"/>
        </w:rPr>
        <w:t xml:space="preserve"> and scalers that this is a sample load.  The load will then be spread in the next available row on the deck;</w:t>
      </w:r>
    </w:p>
    <w:p w:rsidR="00BB6C2F" w:rsidRDefault="00BB6C2F" w:rsidP="00BB6C2F">
      <w:pPr>
        <w:pStyle w:val="ListParagraph"/>
        <w:numPr>
          <w:ilvl w:val="0"/>
          <w:numId w:val="3"/>
        </w:numPr>
        <w:autoSpaceDE w:val="0"/>
        <w:autoSpaceDN w:val="0"/>
        <w:adjustRightInd w:val="0"/>
        <w:rPr>
          <w:rFonts w:asciiTheme="minorHAnsi" w:hAnsiTheme="minorHAnsi" w:cs="Arial"/>
          <w:bCs/>
          <w:lang w:eastAsia="en-CA"/>
        </w:rPr>
      </w:pPr>
      <w:r>
        <w:rPr>
          <w:rFonts w:asciiTheme="minorHAnsi" w:hAnsiTheme="minorHAnsi" w:cs="Arial"/>
          <w:bCs/>
          <w:lang w:eastAsia="en-CA"/>
        </w:rPr>
        <w:t xml:space="preserve">Email the </w:t>
      </w:r>
      <w:proofErr w:type="spellStart"/>
      <w:r>
        <w:rPr>
          <w:rFonts w:asciiTheme="minorHAnsi" w:hAnsiTheme="minorHAnsi" w:cs="Arial"/>
          <w:bCs/>
          <w:lang w:eastAsia="en-CA"/>
        </w:rPr>
        <w:t>MoFLNRO</w:t>
      </w:r>
      <w:proofErr w:type="spellEnd"/>
      <w:r>
        <w:rPr>
          <w:rFonts w:asciiTheme="minorHAnsi" w:hAnsiTheme="minorHAnsi" w:cs="Arial"/>
          <w:bCs/>
          <w:lang w:eastAsia="en-CA"/>
        </w:rPr>
        <w:t xml:space="preserve"> at </w:t>
      </w:r>
      <w:hyperlink r:id="rId9" w:history="1">
        <w:r w:rsidRPr="00217D03">
          <w:rPr>
            <w:rStyle w:val="Hyperlink"/>
            <w:rFonts w:asciiTheme="minorHAnsi" w:hAnsiTheme="minorHAnsi" w:cstheme="minorHAnsi"/>
            <w:sz w:val="24"/>
            <w:szCs w:val="24"/>
            <w:lang w:eastAsia="en-CA"/>
          </w:rPr>
          <w:t>DSIScaling@gov.bc.ca</w:t>
        </w:r>
      </w:hyperlink>
      <w:r>
        <w:rPr>
          <w:rFonts w:asciiTheme="minorHAnsi" w:hAnsiTheme="minorHAnsi" w:cs="Arial"/>
          <w:bCs/>
          <w:lang w:eastAsia="en-CA"/>
        </w:rPr>
        <w:t>with a “Notification of Sample Selection and Request for Release” form (attached).</w:t>
      </w:r>
    </w:p>
    <w:p w:rsidR="0053280D" w:rsidRDefault="0053280D" w:rsidP="00BB6C2F">
      <w:pPr>
        <w:pStyle w:val="ListParagraph"/>
        <w:numPr>
          <w:ilvl w:val="0"/>
          <w:numId w:val="3"/>
        </w:numPr>
        <w:autoSpaceDE w:val="0"/>
        <w:autoSpaceDN w:val="0"/>
        <w:adjustRightInd w:val="0"/>
        <w:rPr>
          <w:rFonts w:asciiTheme="minorHAnsi" w:hAnsiTheme="minorHAnsi" w:cs="Arial"/>
          <w:bCs/>
          <w:lang w:eastAsia="en-CA"/>
        </w:rPr>
      </w:pPr>
      <w:r>
        <w:rPr>
          <w:rFonts w:asciiTheme="minorHAnsi" w:hAnsiTheme="minorHAnsi" w:cs="Arial"/>
          <w:bCs/>
          <w:lang w:eastAsia="en-CA"/>
        </w:rPr>
        <w:t>Apply the scaled timber brand.</w:t>
      </w:r>
    </w:p>
    <w:p w:rsidR="00BB6C2F" w:rsidRDefault="00BB6C2F" w:rsidP="00BB6C2F">
      <w:pPr>
        <w:tabs>
          <w:tab w:val="left" w:pos="3180"/>
        </w:tabs>
        <w:autoSpaceDE w:val="0"/>
        <w:autoSpaceDN w:val="0"/>
        <w:adjustRightInd w:val="0"/>
        <w:spacing w:after="0" w:line="240" w:lineRule="auto"/>
        <w:contextualSpacing/>
        <w:rPr>
          <w:rFonts w:eastAsia="Times New Roman" w:cs="Arial"/>
          <w:bCs/>
          <w:lang w:val="en-CA" w:eastAsia="en-CA"/>
        </w:rPr>
      </w:pPr>
    </w:p>
    <w:p w:rsidR="00BB6C2F" w:rsidRPr="0053280D" w:rsidRDefault="00BB6C2F" w:rsidP="0053280D">
      <w:pPr>
        <w:tabs>
          <w:tab w:val="left" w:pos="3180"/>
        </w:tabs>
        <w:autoSpaceDE w:val="0"/>
        <w:autoSpaceDN w:val="0"/>
        <w:adjustRightInd w:val="0"/>
        <w:rPr>
          <w:rFonts w:cs="Arial"/>
          <w:bCs/>
          <w:lang w:eastAsia="en-CA"/>
        </w:rPr>
      </w:pPr>
      <w:r w:rsidRPr="0053280D">
        <w:rPr>
          <w:rFonts w:eastAsia="Times New Roman" w:cs="Arial"/>
          <w:bCs/>
          <w:lang w:val="en-CA" w:eastAsia="en-CA"/>
        </w:rPr>
        <w:t>Once the load is spread, officially appointed scalers will</w:t>
      </w:r>
      <w:r w:rsidR="0053280D" w:rsidRPr="0053280D">
        <w:rPr>
          <w:rFonts w:eastAsia="Times New Roman" w:cs="Arial"/>
          <w:bCs/>
          <w:lang w:val="en-CA" w:eastAsia="en-CA"/>
        </w:rPr>
        <w:t xml:space="preserve"> </w:t>
      </w:r>
      <w:r w:rsidR="0053280D" w:rsidRPr="0053280D">
        <w:rPr>
          <w:rFonts w:cs="Arial"/>
          <w:bCs/>
          <w:lang w:eastAsia="en-CA"/>
        </w:rPr>
        <w:t>s</w:t>
      </w:r>
      <w:r w:rsidRPr="0053280D">
        <w:rPr>
          <w:rFonts w:asciiTheme="minorHAnsi" w:hAnsiTheme="minorHAnsi" w:cs="Arial"/>
          <w:bCs/>
          <w:lang w:eastAsia="en-CA"/>
        </w:rPr>
        <w:t xml:space="preserve">cale the load and </w:t>
      </w:r>
      <w:r w:rsidR="0053280D" w:rsidRPr="0053280D">
        <w:rPr>
          <w:rFonts w:asciiTheme="minorHAnsi" w:hAnsiTheme="minorHAnsi" w:cs="Arial"/>
          <w:bCs/>
          <w:lang w:eastAsia="en-CA"/>
        </w:rPr>
        <w:t>paint</w:t>
      </w:r>
      <w:r w:rsidRPr="0053280D">
        <w:rPr>
          <w:rFonts w:asciiTheme="minorHAnsi" w:hAnsiTheme="minorHAnsi" w:cs="Arial"/>
          <w:bCs/>
          <w:lang w:eastAsia="en-CA"/>
        </w:rPr>
        <w:t xml:space="preserve"> a blue line under the sort code to delineate the original direction of log lay.</w:t>
      </w:r>
    </w:p>
    <w:p w:rsidR="00BB6C2F" w:rsidRDefault="00BB6C2F" w:rsidP="00BB6C2F">
      <w:pPr>
        <w:tabs>
          <w:tab w:val="left" w:pos="3180"/>
        </w:tabs>
        <w:autoSpaceDE w:val="0"/>
        <w:autoSpaceDN w:val="0"/>
        <w:adjustRightInd w:val="0"/>
        <w:spacing w:after="0"/>
        <w:rPr>
          <w:rFonts w:cs="Arial"/>
          <w:bCs/>
          <w:lang w:eastAsia="en-CA"/>
        </w:rPr>
      </w:pPr>
    </w:p>
    <w:p w:rsidR="00BB6C2F" w:rsidRPr="00BC3A29" w:rsidRDefault="00BB6C2F" w:rsidP="00BB6C2F">
      <w:pPr>
        <w:tabs>
          <w:tab w:val="left" w:pos="3180"/>
        </w:tabs>
        <w:autoSpaceDE w:val="0"/>
        <w:autoSpaceDN w:val="0"/>
        <w:adjustRightInd w:val="0"/>
        <w:rPr>
          <w:rFonts w:cs="Arial"/>
          <w:bCs/>
          <w:lang w:eastAsia="en-CA"/>
        </w:rPr>
      </w:pPr>
      <w:r>
        <w:rPr>
          <w:rFonts w:cs="Arial"/>
          <w:bCs/>
          <w:lang w:eastAsia="en-CA"/>
        </w:rPr>
        <w:t>Once the load is scaled, the equipment operator will:</w:t>
      </w:r>
    </w:p>
    <w:p w:rsidR="00BB6C2F" w:rsidRDefault="00BB6C2F" w:rsidP="00BB6C2F">
      <w:pPr>
        <w:pStyle w:val="ListParagraph"/>
        <w:numPr>
          <w:ilvl w:val="0"/>
          <w:numId w:val="14"/>
        </w:numPr>
        <w:tabs>
          <w:tab w:val="left" w:pos="3180"/>
        </w:tabs>
        <w:autoSpaceDE w:val="0"/>
        <w:autoSpaceDN w:val="0"/>
        <w:adjustRightInd w:val="0"/>
        <w:ind w:left="720"/>
        <w:rPr>
          <w:rFonts w:asciiTheme="minorHAnsi" w:hAnsiTheme="minorHAnsi" w:cs="Arial"/>
          <w:bCs/>
          <w:lang w:eastAsia="en-CA"/>
        </w:rPr>
      </w:pPr>
      <w:r>
        <w:rPr>
          <w:rFonts w:asciiTheme="minorHAnsi" w:hAnsiTheme="minorHAnsi" w:cs="Arial"/>
          <w:bCs/>
          <w:lang w:eastAsia="en-CA"/>
        </w:rPr>
        <w:t xml:space="preserve">Pick up the sample load once the next </w:t>
      </w:r>
      <w:proofErr w:type="gramStart"/>
      <w:r>
        <w:rPr>
          <w:rFonts w:asciiTheme="minorHAnsi" w:hAnsiTheme="minorHAnsi" w:cs="Arial"/>
          <w:bCs/>
          <w:lang w:eastAsia="en-CA"/>
        </w:rPr>
        <w:t>fluid check</w:t>
      </w:r>
      <w:proofErr w:type="gramEnd"/>
      <w:r>
        <w:rPr>
          <w:rFonts w:asciiTheme="minorHAnsi" w:hAnsiTheme="minorHAnsi" w:cs="Arial"/>
          <w:bCs/>
          <w:lang w:eastAsia="en-CA"/>
        </w:rPr>
        <w:t xml:space="preserve"> parcel or full weight scale sample load is available.</w:t>
      </w:r>
    </w:p>
    <w:p w:rsidR="00BB6C2F" w:rsidRDefault="00BB6C2F" w:rsidP="00BB6C2F">
      <w:pPr>
        <w:pStyle w:val="ListParagraph"/>
        <w:numPr>
          <w:ilvl w:val="0"/>
          <w:numId w:val="14"/>
        </w:numPr>
        <w:tabs>
          <w:tab w:val="left" w:pos="3180"/>
        </w:tabs>
        <w:autoSpaceDE w:val="0"/>
        <w:autoSpaceDN w:val="0"/>
        <w:adjustRightInd w:val="0"/>
        <w:ind w:left="720"/>
        <w:rPr>
          <w:rFonts w:asciiTheme="minorHAnsi" w:hAnsiTheme="minorHAnsi" w:cs="Arial"/>
          <w:bCs/>
          <w:lang w:eastAsia="en-CA"/>
        </w:rPr>
      </w:pPr>
      <w:proofErr w:type="spellStart"/>
      <w:r>
        <w:rPr>
          <w:rFonts w:asciiTheme="minorHAnsi" w:hAnsiTheme="minorHAnsi" w:cs="Arial"/>
          <w:bCs/>
          <w:lang w:eastAsia="en-CA"/>
        </w:rPr>
        <w:t>Rebundle</w:t>
      </w:r>
      <w:proofErr w:type="spellEnd"/>
      <w:r>
        <w:rPr>
          <w:rFonts w:asciiTheme="minorHAnsi" w:hAnsiTheme="minorHAnsi" w:cs="Arial"/>
          <w:bCs/>
          <w:lang w:eastAsia="en-CA"/>
        </w:rPr>
        <w:t xml:space="preserve"> and store the load in a designated bunk until the next sample load is available for storing or the MFLNRO has released the load.</w:t>
      </w:r>
      <w:r w:rsidRPr="00BC3A29">
        <w:rPr>
          <w:rFonts w:asciiTheme="minorHAnsi" w:hAnsiTheme="minorHAnsi" w:cs="Arial"/>
          <w:bCs/>
          <w:lang w:eastAsia="en-CA"/>
        </w:rPr>
        <w:t xml:space="preserve"> </w:t>
      </w:r>
    </w:p>
    <w:p w:rsidR="00BB6C2F" w:rsidRPr="00BC3A29" w:rsidRDefault="00BB6C2F" w:rsidP="00BB6C2F">
      <w:pPr>
        <w:pStyle w:val="ListParagraph"/>
        <w:tabs>
          <w:tab w:val="left" w:pos="3180"/>
        </w:tabs>
        <w:autoSpaceDE w:val="0"/>
        <w:autoSpaceDN w:val="0"/>
        <w:adjustRightInd w:val="0"/>
        <w:rPr>
          <w:rFonts w:asciiTheme="minorHAnsi" w:hAnsiTheme="minorHAnsi" w:cs="Arial"/>
          <w:bCs/>
          <w:lang w:eastAsia="en-CA"/>
        </w:rPr>
      </w:pPr>
      <w:r>
        <w:rPr>
          <w:rFonts w:asciiTheme="minorHAnsi" w:hAnsiTheme="minorHAnsi" w:cs="Arial"/>
          <w:bCs/>
          <w:lang w:eastAsia="en-CA"/>
        </w:rPr>
        <w:t xml:space="preserve">(This requirement is in place as part of the pilot at </w:t>
      </w:r>
      <w:proofErr w:type="spellStart"/>
      <w:r>
        <w:rPr>
          <w:rFonts w:asciiTheme="minorHAnsi" w:hAnsiTheme="minorHAnsi" w:cs="Arial"/>
          <w:bCs/>
          <w:lang w:eastAsia="en-CA"/>
        </w:rPr>
        <w:t>Sarita</w:t>
      </w:r>
      <w:proofErr w:type="spellEnd"/>
      <w:r>
        <w:rPr>
          <w:rFonts w:asciiTheme="minorHAnsi" w:hAnsiTheme="minorHAnsi" w:cs="Arial"/>
          <w:bCs/>
          <w:lang w:eastAsia="en-CA"/>
        </w:rPr>
        <w:t xml:space="preserve"> because there is currently a limited amount of weight scale volume.  Weight scale volume is expected to increase in 2017 and therefore this will be reviewed again at that time.)</w:t>
      </w:r>
    </w:p>
    <w:p w:rsidR="00BB6C2F" w:rsidRPr="006E5863" w:rsidRDefault="00BB6C2F" w:rsidP="00BB6C2F">
      <w:pPr>
        <w:pStyle w:val="ListParagraph"/>
        <w:numPr>
          <w:ilvl w:val="0"/>
          <w:numId w:val="11"/>
        </w:numPr>
        <w:tabs>
          <w:tab w:val="left" w:pos="3180"/>
        </w:tabs>
        <w:autoSpaceDE w:val="0"/>
        <w:autoSpaceDN w:val="0"/>
        <w:adjustRightInd w:val="0"/>
        <w:rPr>
          <w:rFonts w:cs="Arial"/>
          <w:bCs/>
          <w:lang w:eastAsia="en-CA"/>
        </w:rPr>
      </w:pPr>
      <w:r w:rsidRPr="005F579A">
        <w:rPr>
          <w:rFonts w:asciiTheme="minorHAnsi" w:hAnsiTheme="minorHAnsi" w:cs="Arial"/>
          <w:bCs/>
          <w:lang w:eastAsia="en-CA"/>
        </w:rPr>
        <w:t>Bucking of samples prior to their release from being a check scale load is not permitted.</w:t>
      </w:r>
    </w:p>
    <w:p w:rsidR="009E2554" w:rsidRDefault="009E2554" w:rsidP="00BB6C2F">
      <w:pPr>
        <w:spacing w:after="160" w:line="259" w:lineRule="auto"/>
        <w:rPr>
          <w:rFonts w:asciiTheme="minorHAnsi" w:hAnsiTheme="minorHAnsi" w:cs="Arial"/>
          <w:bCs/>
          <w:lang w:eastAsia="en-CA"/>
        </w:rPr>
      </w:pPr>
    </w:p>
    <w:p w:rsidR="00BB6C2F" w:rsidRDefault="00BB6C2F" w:rsidP="00BB6C2F">
      <w:pPr>
        <w:spacing w:after="160" w:line="259" w:lineRule="auto"/>
        <w:rPr>
          <w:rFonts w:asciiTheme="minorHAnsi" w:hAnsiTheme="minorHAnsi" w:cs="Arial"/>
          <w:b/>
          <w:sz w:val="32"/>
          <w:szCs w:val="32"/>
        </w:rPr>
      </w:pPr>
      <w:r>
        <w:rPr>
          <w:rFonts w:asciiTheme="minorHAnsi" w:hAnsiTheme="minorHAnsi" w:cs="Arial"/>
          <w:bCs/>
          <w:lang w:eastAsia="en-CA"/>
        </w:rPr>
        <w:t>If the MFLNRO chooses to check scale a stored sample, it will be re-spread for a check scale at an agreed upon time.</w:t>
      </w:r>
      <w:r>
        <w:rPr>
          <w:rFonts w:asciiTheme="minorHAnsi" w:hAnsiTheme="minorHAnsi" w:cs="Arial"/>
          <w:b/>
          <w:sz w:val="32"/>
          <w:szCs w:val="32"/>
        </w:rPr>
        <w:br w:type="page"/>
      </w:r>
    </w:p>
    <w:tbl>
      <w:tblPr>
        <w:tblW w:w="9553" w:type="dxa"/>
        <w:tblLook w:val="04A0" w:firstRow="1" w:lastRow="0" w:firstColumn="1" w:lastColumn="0" w:noHBand="0" w:noVBand="1"/>
      </w:tblPr>
      <w:tblGrid>
        <w:gridCol w:w="2393"/>
        <w:gridCol w:w="271"/>
        <w:gridCol w:w="271"/>
        <w:gridCol w:w="418"/>
        <w:gridCol w:w="1074"/>
        <w:gridCol w:w="271"/>
        <w:gridCol w:w="271"/>
        <w:gridCol w:w="271"/>
        <w:gridCol w:w="506"/>
        <w:gridCol w:w="271"/>
        <w:gridCol w:w="183"/>
        <w:gridCol w:w="88"/>
        <w:gridCol w:w="872"/>
        <w:gridCol w:w="418"/>
        <w:gridCol w:w="202"/>
        <w:gridCol w:w="271"/>
        <w:gridCol w:w="271"/>
        <w:gridCol w:w="1146"/>
        <w:gridCol w:w="85"/>
      </w:tblGrid>
      <w:tr w:rsidR="00643DD4" w:rsidRPr="00217D03" w:rsidTr="00643DD4">
        <w:trPr>
          <w:gridAfter w:val="1"/>
          <w:wAfter w:w="85" w:type="dxa"/>
          <w:trHeight w:val="360"/>
        </w:trPr>
        <w:tc>
          <w:tcPr>
            <w:tcW w:w="9468" w:type="dxa"/>
            <w:gridSpan w:val="18"/>
            <w:vMerge w:val="restart"/>
            <w:tcBorders>
              <w:top w:val="nil"/>
              <w:left w:val="nil"/>
              <w:right w:val="nil"/>
            </w:tcBorders>
            <w:shd w:val="clear" w:color="auto" w:fill="auto"/>
            <w:noWrap/>
            <w:vAlign w:val="bottom"/>
            <w:hideMark/>
          </w:tcPr>
          <w:p w:rsidR="00643DD4" w:rsidRDefault="00643DD4" w:rsidP="003E39BF">
            <w:pPr>
              <w:spacing w:after="0" w:line="240" w:lineRule="auto"/>
              <w:jc w:val="center"/>
              <w:rPr>
                <w:rFonts w:asciiTheme="minorHAnsi" w:eastAsia="Times New Roman" w:hAnsiTheme="minorHAnsi" w:cstheme="minorHAnsi"/>
                <w:b/>
                <w:color w:val="000000"/>
                <w:sz w:val="24"/>
                <w:szCs w:val="24"/>
                <w:lang w:val="en-CA" w:eastAsia="en-CA"/>
              </w:rPr>
            </w:pPr>
            <w:r w:rsidRPr="00217D03">
              <w:rPr>
                <w:rFonts w:asciiTheme="minorHAnsi" w:eastAsia="Times New Roman" w:hAnsiTheme="minorHAnsi" w:cstheme="minorHAnsi"/>
                <w:b/>
                <w:color w:val="000000"/>
                <w:sz w:val="24"/>
                <w:szCs w:val="24"/>
                <w:lang w:val="en-CA" w:eastAsia="en-CA"/>
              </w:rPr>
              <w:t>Notification of Sample Selection and Request for Release of Sample Hold</w:t>
            </w:r>
          </w:p>
          <w:p w:rsidR="00643DD4" w:rsidRPr="00217D03" w:rsidRDefault="00643DD4" w:rsidP="00BB6C2F">
            <w:pPr>
              <w:spacing w:after="0" w:line="240" w:lineRule="auto"/>
              <w:jc w:val="center"/>
              <w:rPr>
                <w:rFonts w:asciiTheme="minorHAnsi" w:eastAsia="Times New Roman" w:hAnsiTheme="minorHAnsi" w:cstheme="minorHAnsi"/>
                <w:b/>
                <w:color w:val="000000"/>
                <w:sz w:val="24"/>
                <w:szCs w:val="24"/>
                <w:lang w:val="en-CA" w:eastAsia="en-CA"/>
              </w:rPr>
            </w:pPr>
            <w:proofErr w:type="spellStart"/>
            <w:r w:rsidRPr="00BB6C2F">
              <w:rPr>
                <w:rFonts w:asciiTheme="minorHAnsi" w:eastAsia="Times New Roman" w:hAnsiTheme="minorHAnsi" w:cstheme="minorHAnsi"/>
                <w:b/>
                <w:color w:val="000000"/>
                <w:sz w:val="32"/>
                <w:szCs w:val="32"/>
                <w:lang w:val="en-CA" w:eastAsia="en-CA"/>
              </w:rPr>
              <w:t>Sarita</w:t>
            </w:r>
            <w:proofErr w:type="spellEnd"/>
            <w:r w:rsidRPr="00BB6C2F">
              <w:rPr>
                <w:rFonts w:asciiTheme="minorHAnsi" w:eastAsia="Times New Roman" w:hAnsiTheme="minorHAnsi" w:cstheme="minorHAnsi"/>
                <w:b/>
                <w:color w:val="000000"/>
                <w:sz w:val="32"/>
                <w:szCs w:val="32"/>
                <w:lang w:val="en-CA" w:eastAsia="en-CA"/>
              </w:rPr>
              <w:t xml:space="preserve"> Log Sort</w:t>
            </w:r>
          </w:p>
        </w:tc>
      </w:tr>
      <w:tr w:rsidR="00643DD4" w:rsidRPr="00217D03" w:rsidTr="00643DD4">
        <w:trPr>
          <w:gridAfter w:val="1"/>
          <w:wAfter w:w="85" w:type="dxa"/>
          <w:trHeight w:val="293"/>
        </w:trPr>
        <w:tc>
          <w:tcPr>
            <w:tcW w:w="9468" w:type="dxa"/>
            <w:gridSpan w:val="18"/>
            <w:vMerge/>
            <w:tcBorders>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288"/>
        </w:trPr>
        <w:tc>
          <w:tcPr>
            <w:tcW w:w="9468" w:type="dxa"/>
            <w:gridSpan w:val="18"/>
            <w:tcBorders>
              <w:top w:val="nil"/>
              <w:left w:val="nil"/>
              <w:bottom w:val="nil"/>
              <w:right w:val="nil"/>
            </w:tcBorders>
            <w:shd w:val="clear" w:color="auto" w:fill="auto"/>
            <w:noWrap/>
            <w:vAlign w:val="bottom"/>
            <w:hideMark/>
          </w:tcPr>
          <w:p w:rsidR="00643DD4" w:rsidRDefault="00643DD4" w:rsidP="003E39BF">
            <w:pPr>
              <w:spacing w:after="0" w:line="240" w:lineRule="auto"/>
              <w:rPr>
                <w:rFonts w:asciiTheme="minorHAnsi" w:eastAsia="Times New Roman" w:hAnsiTheme="minorHAnsi" w:cstheme="minorHAnsi"/>
                <w:color w:val="000000"/>
                <w:sz w:val="24"/>
                <w:szCs w:val="24"/>
                <w:lang w:val="en-CA" w:eastAsia="en-CA"/>
              </w:rPr>
            </w:pPr>
            <w:r>
              <w:rPr>
                <w:rFonts w:asciiTheme="minorHAnsi" w:eastAsia="Times New Roman" w:hAnsiTheme="minorHAnsi" w:cstheme="minorHAnsi"/>
                <w:sz w:val="24"/>
                <w:szCs w:val="24"/>
                <w:lang w:val="en-CA" w:eastAsia="en-CA"/>
              </w:rPr>
              <w:t>T</w:t>
            </w:r>
            <w:r w:rsidRPr="00217D03">
              <w:rPr>
                <w:rFonts w:asciiTheme="minorHAnsi" w:eastAsia="Times New Roman" w:hAnsiTheme="minorHAnsi" w:cstheme="minorHAnsi"/>
                <w:sz w:val="24"/>
                <w:szCs w:val="24"/>
                <w:lang w:val="en-CA" w:eastAsia="en-CA"/>
              </w:rPr>
              <w:t xml:space="preserve">he weigh master must </w:t>
            </w:r>
            <w:r w:rsidRPr="0084276E">
              <w:rPr>
                <w:rFonts w:asciiTheme="minorHAnsi" w:eastAsia="Times New Roman" w:hAnsiTheme="minorHAnsi" w:cstheme="minorHAnsi"/>
                <w:b/>
                <w:sz w:val="24"/>
                <w:szCs w:val="24"/>
                <w:lang w:val="en-CA" w:eastAsia="en-CA"/>
              </w:rPr>
              <w:t>e-mail</w:t>
            </w:r>
            <w:r w:rsidRPr="00217D03">
              <w:rPr>
                <w:rFonts w:asciiTheme="minorHAnsi" w:eastAsia="Times New Roman" w:hAnsiTheme="minorHAnsi" w:cstheme="minorHAnsi"/>
                <w:sz w:val="24"/>
                <w:szCs w:val="24"/>
                <w:lang w:val="en-CA" w:eastAsia="en-CA"/>
              </w:rPr>
              <w:t xml:space="preserve"> a copy of this form to </w:t>
            </w:r>
            <w:hyperlink r:id="rId10" w:history="1">
              <w:r w:rsidRPr="00217D03">
                <w:rPr>
                  <w:rStyle w:val="Hyperlink"/>
                  <w:rFonts w:asciiTheme="minorHAnsi" w:eastAsia="Times New Roman" w:hAnsiTheme="minorHAnsi" w:cstheme="minorHAnsi"/>
                  <w:sz w:val="24"/>
                  <w:szCs w:val="24"/>
                  <w:lang w:val="en-CA" w:eastAsia="en-CA"/>
                </w:rPr>
                <w:t>DSIScaling@gov.bc.ca</w:t>
              </w:r>
            </w:hyperlink>
            <w:r w:rsidRPr="00217D03">
              <w:rPr>
                <w:rFonts w:asciiTheme="minorHAnsi" w:eastAsia="Times New Roman" w:hAnsiTheme="minorHAnsi" w:cstheme="minorHAnsi"/>
                <w:color w:val="000000"/>
                <w:sz w:val="24"/>
                <w:szCs w:val="24"/>
                <w:lang w:val="en-CA" w:eastAsia="en-CA"/>
              </w:rPr>
              <w:t xml:space="preserve"> advising that a sample has been selected at </w:t>
            </w:r>
            <w:r>
              <w:rPr>
                <w:rFonts w:asciiTheme="minorHAnsi" w:eastAsia="Times New Roman" w:hAnsiTheme="minorHAnsi" w:cstheme="minorHAnsi"/>
                <w:color w:val="000000"/>
                <w:sz w:val="24"/>
                <w:szCs w:val="24"/>
                <w:lang w:val="en-CA" w:eastAsia="en-CA"/>
              </w:rPr>
              <w:t xml:space="preserve">the </w:t>
            </w:r>
            <w:proofErr w:type="spellStart"/>
            <w:r>
              <w:rPr>
                <w:rFonts w:asciiTheme="minorHAnsi" w:eastAsia="Times New Roman" w:hAnsiTheme="minorHAnsi" w:cstheme="minorHAnsi"/>
                <w:color w:val="000000"/>
                <w:sz w:val="24"/>
                <w:szCs w:val="24"/>
                <w:lang w:val="en-CA" w:eastAsia="en-CA"/>
              </w:rPr>
              <w:t>Sarita</w:t>
            </w:r>
            <w:proofErr w:type="spellEnd"/>
            <w:r>
              <w:rPr>
                <w:rFonts w:asciiTheme="minorHAnsi" w:eastAsia="Times New Roman" w:hAnsiTheme="minorHAnsi" w:cstheme="minorHAnsi"/>
                <w:color w:val="000000"/>
                <w:sz w:val="24"/>
                <w:szCs w:val="24"/>
                <w:lang w:val="en-CA" w:eastAsia="en-CA"/>
              </w:rPr>
              <w:t xml:space="preserve"> Log sort.</w:t>
            </w:r>
          </w:p>
          <w:p w:rsidR="00643DD4" w:rsidRDefault="00643DD4" w:rsidP="003E39BF">
            <w:pPr>
              <w:spacing w:after="0" w:line="240" w:lineRule="auto"/>
              <w:rPr>
                <w:rFonts w:asciiTheme="minorHAnsi" w:eastAsia="Times New Roman" w:hAnsiTheme="minorHAnsi" w:cstheme="minorHAnsi"/>
                <w:color w:val="000000"/>
                <w:sz w:val="24"/>
                <w:szCs w:val="24"/>
                <w:lang w:val="en-CA" w:eastAsia="en-CA"/>
              </w:rPr>
            </w:pPr>
          </w:p>
          <w:p w:rsidR="00643DD4" w:rsidRPr="00217D03" w:rsidRDefault="00643DD4" w:rsidP="00D75AC2">
            <w:pPr>
              <w:spacing w:after="0" w:line="240" w:lineRule="auto"/>
              <w:rPr>
                <w:rFonts w:asciiTheme="minorHAnsi" w:eastAsia="Times New Roman" w:hAnsiTheme="minorHAnsi" w:cstheme="minorHAnsi"/>
                <w:sz w:val="24"/>
                <w:szCs w:val="24"/>
                <w:lang w:val="en-CA" w:eastAsia="en-CA"/>
              </w:rPr>
            </w:pPr>
            <w:r>
              <w:rPr>
                <w:rFonts w:asciiTheme="minorHAnsi" w:eastAsia="Times New Roman" w:hAnsiTheme="minorHAnsi" w:cstheme="minorHAnsi"/>
                <w:color w:val="000000"/>
                <w:sz w:val="24"/>
                <w:szCs w:val="24"/>
                <w:lang w:val="en-CA" w:eastAsia="en-CA"/>
              </w:rPr>
              <w:t>MFLNRO, p</w:t>
            </w:r>
            <w:r w:rsidRPr="00217D03">
              <w:rPr>
                <w:rFonts w:asciiTheme="minorHAnsi" w:eastAsia="Times New Roman" w:hAnsiTheme="minorHAnsi" w:cstheme="minorHAnsi"/>
                <w:color w:val="000000"/>
                <w:sz w:val="24"/>
                <w:szCs w:val="24"/>
                <w:lang w:val="en-CA" w:eastAsia="en-CA"/>
              </w:rPr>
              <w:t xml:space="preserve">lease advise </w:t>
            </w:r>
            <w:r>
              <w:rPr>
                <w:rFonts w:asciiTheme="minorHAnsi" w:eastAsia="Times New Roman" w:hAnsiTheme="minorHAnsi" w:cstheme="minorHAnsi"/>
                <w:color w:val="000000"/>
                <w:sz w:val="24"/>
                <w:szCs w:val="24"/>
                <w:lang w:val="en-CA" w:eastAsia="en-CA"/>
              </w:rPr>
              <w:t xml:space="preserve">within 3 business days after date and time of reception, </w:t>
            </w:r>
            <w:r w:rsidRPr="00217D03">
              <w:rPr>
                <w:rFonts w:asciiTheme="minorHAnsi" w:eastAsia="Times New Roman" w:hAnsiTheme="minorHAnsi" w:cstheme="minorHAnsi"/>
                <w:color w:val="000000"/>
                <w:sz w:val="24"/>
                <w:szCs w:val="24"/>
                <w:lang w:val="en-CA" w:eastAsia="en-CA"/>
              </w:rPr>
              <w:t xml:space="preserve">if this </w:t>
            </w:r>
            <w:r>
              <w:rPr>
                <w:rFonts w:asciiTheme="minorHAnsi" w:eastAsia="Times New Roman" w:hAnsiTheme="minorHAnsi" w:cstheme="minorHAnsi"/>
                <w:color w:val="000000"/>
                <w:sz w:val="24"/>
                <w:szCs w:val="24"/>
                <w:lang w:val="en-CA" w:eastAsia="en-CA"/>
              </w:rPr>
              <w:t>s</w:t>
            </w:r>
            <w:r w:rsidRPr="00217D03">
              <w:rPr>
                <w:rFonts w:asciiTheme="minorHAnsi" w:eastAsia="Times New Roman" w:hAnsiTheme="minorHAnsi" w:cstheme="minorHAnsi"/>
                <w:color w:val="000000"/>
                <w:sz w:val="24"/>
                <w:szCs w:val="24"/>
                <w:lang w:val="en-CA" w:eastAsia="en-CA"/>
              </w:rPr>
              <w:t xml:space="preserve">ample </w:t>
            </w:r>
            <w:r>
              <w:rPr>
                <w:rFonts w:asciiTheme="minorHAnsi" w:eastAsia="Times New Roman" w:hAnsiTheme="minorHAnsi" w:cstheme="minorHAnsi"/>
                <w:color w:val="000000"/>
                <w:sz w:val="24"/>
                <w:szCs w:val="24"/>
                <w:lang w:val="en-CA" w:eastAsia="en-CA"/>
              </w:rPr>
              <w:t>l</w:t>
            </w:r>
            <w:r w:rsidRPr="00217D03">
              <w:rPr>
                <w:rFonts w:asciiTheme="minorHAnsi" w:eastAsia="Times New Roman" w:hAnsiTheme="minorHAnsi" w:cstheme="minorHAnsi"/>
                <w:color w:val="000000"/>
                <w:sz w:val="24"/>
                <w:szCs w:val="24"/>
                <w:lang w:val="en-CA" w:eastAsia="en-CA"/>
              </w:rPr>
              <w:t xml:space="preserve">oad is to be held for </w:t>
            </w:r>
            <w:r>
              <w:rPr>
                <w:rFonts w:asciiTheme="minorHAnsi" w:eastAsia="Times New Roman" w:hAnsiTheme="minorHAnsi" w:cstheme="minorHAnsi"/>
                <w:color w:val="000000"/>
                <w:sz w:val="24"/>
                <w:szCs w:val="24"/>
                <w:lang w:val="en-CA" w:eastAsia="en-CA"/>
              </w:rPr>
              <w:t>c</w:t>
            </w:r>
            <w:r w:rsidRPr="00217D03">
              <w:rPr>
                <w:rFonts w:asciiTheme="minorHAnsi" w:eastAsia="Times New Roman" w:hAnsiTheme="minorHAnsi" w:cstheme="minorHAnsi"/>
                <w:color w:val="000000"/>
                <w:sz w:val="24"/>
                <w:szCs w:val="24"/>
                <w:lang w:val="en-CA" w:eastAsia="en-CA"/>
              </w:rPr>
              <w:t xml:space="preserve">heck </w:t>
            </w:r>
            <w:r>
              <w:rPr>
                <w:rFonts w:asciiTheme="minorHAnsi" w:eastAsia="Times New Roman" w:hAnsiTheme="minorHAnsi" w:cstheme="minorHAnsi"/>
                <w:color w:val="000000"/>
                <w:sz w:val="24"/>
                <w:szCs w:val="24"/>
                <w:lang w:val="en-CA" w:eastAsia="en-CA"/>
              </w:rPr>
              <w:t>s</w:t>
            </w:r>
            <w:r w:rsidRPr="00217D03">
              <w:rPr>
                <w:rFonts w:asciiTheme="minorHAnsi" w:eastAsia="Times New Roman" w:hAnsiTheme="minorHAnsi" w:cstheme="minorHAnsi"/>
                <w:color w:val="000000"/>
                <w:sz w:val="24"/>
                <w:szCs w:val="24"/>
                <w:lang w:val="en-CA" w:eastAsia="en-CA"/>
              </w:rPr>
              <w:t xml:space="preserve">cale or if it is </w:t>
            </w:r>
            <w:r>
              <w:rPr>
                <w:rFonts w:asciiTheme="minorHAnsi" w:eastAsia="Times New Roman" w:hAnsiTheme="minorHAnsi" w:cstheme="minorHAnsi"/>
                <w:color w:val="000000"/>
                <w:sz w:val="24"/>
                <w:szCs w:val="24"/>
                <w:lang w:val="en-CA" w:eastAsia="en-CA"/>
              </w:rPr>
              <w:t>r</w:t>
            </w:r>
            <w:r w:rsidRPr="00217D03">
              <w:rPr>
                <w:rFonts w:asciiTheme="minorHAnsi" w:eastAsia="Times New Roman" w:hAnsiTheme="minorHAnsi" w:cstheme="minorHAnsi"/>
                <w:color w:val="000000"/>
                <w:sz w:val="24"/>
                <w:szCs w:val="24"/>
                <w:lang w:val="en-CA" w:eastAsia="en-CA"/>
              </w:rPr>
              <w:t>eleased.</w:t>
            </w:r>
            <w:r>
              <w:rPr>
                <w:rFonts w:asciiTheme="minorHAnsi" w:eastAsia="Times New Roman" w:hAnsiTheme="minorHAnsi" w:cstheme="minorHAnsi"/>
                <w:color w:val="000000"/>
                <w:sz w:val="24"/>
                <w:szCs w:val="24"/>
                <w:lang w:val="en-CA" w:eastAsia="en-CA"/>
              </w:rPr>
              <w:t xml:space="preserve"> </w:t>
            </w:r>
          </w:p>
        </w:tc>
      </w:tr>
      <w:tr w:rsidR="00643DD4" w:rsidRPr="00217D03" w:rsidTr="00643DD4">
        <w:trPr>
          <w:gridAfter w:val="1"/>
          <w:wAfter w:w="85" w:type="dxa"/>
          <w:trHeight w:val="288"/>
        </w:trPr>
        <w:tc>
          <w:tcPr>
            <w:tcW w:w="3353" w:type="dxa"/>
            <w:gridSpan w:val="4"/>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288"/>
        </w:trPr>
        <w:tc>
          <w:tcPr>
            <w:tcW w:w="7780" w:type="dxa"/>
            <w:gridSpan w:val="15"/>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xml:space="preserve">This form is to be used </w:t>
            </w:r>
            <w:r>
              <w:rPr>
                <w:rFonts w:asciiTheme="minorHAnsi" w:eastAsia="Times New Roman" w:hAnsiTheme="minorHAnsi" w:cstheme="minorHAnsi"/>
                <w:color w:val="000000"/>
                <w:sz w:val="24"/>
                <w:szCs w:val="24"/>
                <w:lang w:val="en-CA" w:eastAsia="en-CA"/>
              </w:rPr>
              <w:t>for</w:t>
            </w:r>
            <w:r w:rsidRPr="00217D03">
              <w:rPr>
                <w:rFonts w:asciiTheme="minorHAnsi" w:eastAsia="Times New Roman" w:hAnsiTheme="minorHAnsi" w:cstheme="minorHAnsi"/>
                <w:color w:val="000000"/>
                <w:sz w:val="24"/>
                <w:szCs w:val="24"/>
                <w:lang w:val="en-CA" w:eastAsia="en-CA"/>
              </w:rPr>
              <w:t xml:space="preserve"> all </w:t>
            </w:r>
            <w:r>
              <w:rPr>
                <w:rFonts w:asciiTheme="minorHAnsi" w:eastAsia="Times New Roman" w:hAnsiTheme="minorHAnsi" w:cstheme="minorHAnsi"/>
                <w:color w:val="000000"/>
                <w:sz w:val="24"/>
                <w:szCs w:val="24"/>
                <w:lang w:val="en-CA" w:eastAsia="en-CA"/>
              </w:rPr>
              <w:t>p</w:t>
            </w:r>
            <w:r w:rsidRPr="00217D03">
              <w:rPr>
                <w:rFonts w:asciiTheme="minorHAnsi" w:eastAsia="Times New Roman" w:hAnsiTheme="minorHAnsi" w:cstheme="minorHAnsi"/>
                <w:color w:val="000000"/>
                <w:sz w:val="24"/>
                <w:szCs w:val="24"/>
                <w:lang w:val="en-CA" w:eastAsia="en-CA"/>
              </w:rPr>
              <w:t xml:space="preserve">ublic </w:t>
            </w:r>
            <w:r>
              <w:rPr>
                <w:rFonts w:asciiTheme="minorHAnsi" w:eastAsia="Times New Roman" w:hAnsiTheme="minorHAnsi" w:cstheme="minorHAnsi"/>
                <w:color w:val="000000"/>
                <w:sz w:val="24"/>
                <w:szCs w:val="24"/>
                <w:lang w:val="en-CA" w:eastAsia="en-CA"/>
              </w:rPr>
              <w:t>t</w:t>
            </w:r>
            <w:r w:rsidRPr="00217D03">
              <w:rPr>
                <w:rFonts w:asciiTheme="minorHAnsi" w:eastAsia="Times New Roman" w:hAnsiTheme="minorHAnsi" w:cstheme="minorHAnsi"/>
                <w:color w:val="000000"/>
                <w:sz w:val="24"/>
                <w:szCs w:val="24"/>
                <w:lang w:val="en-CA" w:eastAsia="en-CA"/>
              </w:rPr>
              <w:t xml:space="preserve">enure </w:t>
            </w:r>
            <w:r>
              <w:rPr>
                <w:rFonts w:asciiTheme="minorHAnsi" w:eastAsia="Times New Roman" w:hAnsiTheme="minorHAnsi" w:cstheme="minorHAnsi"/>
                <w:color w:val="000000"/>
                <w:sz w:val="24"/>
                <w:szCs w:val="24"/>
                <w:lang w:val="en-CA" w:eastAsia="en-CA"/>
              </w:rPr>
              <w:t>s</w:t>
            </w:r>
            <w:r w:rsidRPr="00217D03">
              <w:rPr>
                <w:rFonts w:asciiTheme="minorHAnsi" w:eastAsia="Times New Roman" w:hAnsiTheme="minorHAnsi" w:cstheme="minorHAnsi"/>
                <w:color w:val="000000"/>
                <w:sz w:val="24"/>
                <w:szCs w:val="24"/>
                <w:lang w:val="en-CA" w:eastAsia="en-CA"/>
              </w:rPr>
              <w:t xml:space="preserve">amples </w:t>
            </w:r>
            <w:r>
              <w:rPr>
                <w:rFonts w:asciiTheme="minorHAnsi" w:eastAsia="Times New Roman" w:hAnsiTheme="minorHAnsi" w:cstheme="minorHAnsi"/>
                <w:color w:val="000000"/>
                <w:sz w:val="24"/>
                <w:szCs w:val="24"/>
                <w:lang w:val="en-CA" w:eastAsia="en-CA"/>
              </w:rPr>
              <w:t>s</w:t>
            </w:r>
            <w:r w:rsidRPr="00217D03">
              <w:rPr>
                <w:rFonts w:asciiTheme="minorHAnsi" w:eastAsia="Times New Roman" w:hAnsiTheme="minorHAnsi" w:cstheme="minorHAnsi"/>
                <w:color w:val="000000"/>
                <w:sz w:val="24"/>
                <w:szCs w:val="24"/>
                <w:lang w:val="en-CA" w:eastAsia="en-CA"/>
              </w:rPr>
              <w:t>elected</w:t>
            </w:r>
            <w:r>
              <w:rPr>
                <w:rFonts w:asciiTheme="minorHAnsi" w:eastAsia="Times New Roman" w:hAnsiTheme="minorHAnsi" w:cstheme="minorHAnsi"/>
                <w:color w:val="000000"/>
                <w:sz w:val="24"/>
                <w:szCs w:val="24"/>
                <w:lang w:val="en-CA" w:eastAsia="en-CA"/>
              </w:rPr>
              <w:t>.</w:t>
            </w: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288"/>
        </w:trPr>
        <w:tc>
          <w:tcPr>
            <w:tcW w:w="3353" w:type="dxa"/>
            <w:gridSpan w:val="4"/>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300"/>
        </w:trPr>
        <w:tc>
          <w:tcPr>
            <w:tcW w:w="3353" w:type="dxa"/>
            <w:gridSpan w:val="4"/>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Scale Site Name and #:</w:t>
            </w:r>
          </w:p>
        </w:tc>
        <w:tc>
          <w:tcPr>
            <w:tcW w:w="2393" w:type="dxa"/>
            <w:gridSpan w:val="5"/>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p>
        </w:tc>
        <w:tc>
          <w:tcPr>
            <w:tcW w:w="271"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gridSpan w:val="2"/>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492" w:type="dxa"/>
            <w:gridSpan w:val="3"/>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288"/>
        </w:trPr>
        <w:tc>
          <w:tcPr>
            <w:tcW w:w="3353" w:type="dxa"/>
            <w:gridSpan w:val="4"/>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300"/>
        </w:trPr>
        <w:tc>
          <w:tcPr>
            <w:tcW w:w="3353" w:type="dxa"/>
            <w:gridSpan w:val="4"/>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Date</w:t>
            </w:r>
            <w:r>
              <w:rPr>
                <w:rFonts w:asciiTheme="minorHAnsi" w:eastAsia="Times New Roman" w:hAnsiTheme="minorHAnsi" w:cstheme="minorHAnsi"/>
                <w:color w:val="000000"/>
                <w:sz w:val="24"/>
                <w:szCs w:val="24"/>
                <w:lang w:val="en-CA" w:eastAsia="en-CA"/>
              </w:rPr>
              <w:t xml:space="preserve"> and Time:</w:t>
            </w:r>
          </w:p>
        </w:tc>
        <w:tc>
          <w:tcPr>
            <w:tcW w:w="2393" w:type="dxa"/>
            <w:gridSpan w:val="5"/>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gridSpan w:val="2"/>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492" w:type="dxa"/>
            <w:gridSpan w:val="3"/>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288"/>
        </w:trPr>
        <w:tc>
          <w:tcPr>
            <w:tcW w:w="3353" w:type="dxa"/>
            <w:gridSpan w:val="4"/>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300"/>
        </w:trPr>
        <w:tc>
          <w:tcPr>
            <w:tcW w:w="3353" w:type="dxa"/>
            <w:gridSpan w:val="4"/>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Timbermark</w:t>
            </w:r>
          </w:p>
        </w:tc>
        <w:tc>
          <w:tcPr>
            <w:tcW w:w="2393" w:type="dxa"/>
            <w:gridSpan w:val="5"/>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gridSpan w:val="2"/>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492" w:type="dxa"/>
            <w:gridSpan w:val="3"/>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288"/>
        </w:trPr>
        <w:tc>
          <w:tcPr>
            <w:tcW w:w="3353" w:type="dxa"/>
            <w:gridSpan w:val="4"/>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300"/>
        </w:trPr>
        <w:tc>
          <w:tcPr>
            <w:tcW w:w="3353" w:type="dxa"/>
            <w:gridSpan w:val="4"/>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Stratum</w:t>
            </w:r>
          </w:p>
        </w:tc>
        <w:tc>
          <w:tcPr>
            <w:tcW w:w="2393" w:type="dxa"/>
            <w:gridSpan w:val="5"/>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gridSpan w:val="2"/>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492" w:type="dxa"/>
            <w:gridSpan w:val="3"/>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288"/>
        </w:trPr>
        <w:tc>
          <w:tcPr>
            <w:tcW w:w="3353" w:type="dxa"/>
            <w:gridSpan w:val="4"/>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300"/>
        </w:trPr>
        <w:tc>
          <w:tcPr>
            <w:tcW w:w="6017" w:type="dxa"/>
            <w:gridSpan w:val="10"/>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Species / general sort description</w:t>
            </w:r>
            <w:r>
              <w:rPr>
                <w:rFonts w:asciiTheme="minorHAnsi" w:eastAsia="Times New Roman" w:hAnsiTheme="minorHAnsi" w:cstheme="minorHAnsi"/>
                <w:color w:val="000000"/>
                <w:sz w:val="24"/>
                <w:szCs w:val="24"/>
                <w:lang w:val="en-CA" w:eastAsia="en-CA"/>
              </w:rPr>
              <w:t xml:space="preserve">   ____________________</w:t>
            </w:r>
          </w:p>
        </w:tc>
        <w:tc>
          <w:tcPr>
            <w:tcW w:w="271" w:type="dxa"/>
            <w:gridSpan w:val="2"/>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492" w:type="dxa"/>
            <w:gridSpan w:val="3"/>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288"/>
        </w:trPr>
        <w:tc>
          <w:tcPr>
            <w:tcW w:w="3353" w:type="dxa"/>
            <w:gridSpan w:val="4"/>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300"/>
        </w:trPr>
        <w:tc>
          <w:tcPr>
            <w:tcW w:w="3353" w:type="dxa"/>
            <w:gridSpan w:val="4"/>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393" w:type="dxa"/>
            <w:gridSpan w:val="5"/>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gridSpan w:val="2"/>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492" w:type="dxa"/>
            <w:gridSpan w:val="3"/>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288"/>
        </w:trPr>
        <w:tc>
          <w:tcPr>
            <w:tcW w:w="3353" w:type="dxa"/>
            <w:gridSpan w:val="4"/>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300"/>
        </w:trPr>
        <w:tc>
          <w:tcPr>
            <w:tcW w:w="3353" w:type="dxa"/>
            <w:gridSpan w:val="4"/>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393" w:type="dxa"/>
            <w:gridSpan w:val="5"/>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gridSpan w:val="2"/>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492" w:type="dxa"/>
            <w:gridSpan w:val="3"/>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146" w:type="dxa"/>
            <w:tcBorders>
              <w:top w:val="nil"/>
              <w:left w:val="nil"/>
              <w:bottom w:val="single" w:sz="8" w:space="0" w:color="auto"/>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r>
      <w:tr w:rsidR="00643DD4" w:rsidRPr="00217D03" w:rsidTr="00643DD4">
        <w:trPr>
          <w:gridAfter w:val="1"/>
          <w:wAfter w:w="85" w:type="dxa"/>
          <w:trHeight w:val="288"/>
        </w:trPr>
        <w:tc>
          <w:tcPr>
            <w:tcW w:w="3353" w:type="dxa"/>
            <w:gridSpan w:val="4"/>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1"/>
          <w:wAfter w:w="85" w:type="dxa"/>
          <w:trHeight w:val="288"/>
        </w:trPr>
        <w:tc>
          <w:tcPr>
            <w:tcW w:w="5746" w:type="dxa"/>
            <w:gridSpan w:val="9"/>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MFLNRO Instructions:</w:t>
            </w:r>
          </w:p>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146"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gridAfter w:val="5"/>
          <w:wAfter w:w="1975" w:type="dxa"/>
          <w:trHeight w:val="300"/>
        </w:trPr>
        <w:tc>
          <w:tcPr>
            <w:tcW w:w="7578" w:type="dxa"/>
            <w:gridSpan w:val="14"/>
            <w:tcBorders>
              <w:top w:val="nil"/>
              <w:left w:val="nil"/>
              <w:bottom w:val="nil"/>
            </w:tcBorders>
            <w:shd w:val="clear" w:color="auto" w:fill="auto"/>
            <w:noWrap/>
            <w:vAlign w:val="center"/>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r w:rsidRPr="00217D03">
              <w:rPr>
                <w:rFonts w:asciiTheme="minorHAnsi" w:eastAsia="Times New Roman" w:hAnsiTheme="minorHAnsi" w:cstheme="minorHAnsi"/>
                <w:sz w:val="24"/>
                <w:szCs w:val="24"/>
                <w:lang w:val="en-CA" w:eastAsia="en-CA"/>
              </w:rPr>
              <w:t xml:space="preserve">Hold </w:t>
            </w:r>
            <w:r>
              <w:rPr>
                <w:rFonts w:asciiTheme="minorHAnsi" w:eastAsia="Times New Roman" w:hAnsiTheme="minorHAnsi" w:cstheme="minorHAnsi"/>
                <w:sz w:val="24"/>
                <w:szCs w:val="24"/>
                <w:lang w:val="en-CA" w:eastAsia="en-CA"/>
              </w:rPr>
              <w:t>u</w:t>
            </w:r>
            <w:r w:rsidRPr="00217D03">
              <w:rPr>
                <w:rFonts w:asciiTheme="minorHAnsi" w:eastAsia="Times New Roman" w:hAnsiTheme="minorHAnsi" w:cstheme="minorHAnsi"/>
                <w:sz w:val="24"/>
                <w:szCs w:val="24"/>
                <w:lang w:val="en-CA" w:eastAsia="en-CA"/>
              </w:rPr>
              <w:t>ntil</w:t>
            </w:r>
            <w:r>
              <w:rPr>
                <w:rFonts w:asciiTheme="minorHAnsi" w:eastAsia="Times New Roman" w:hAnsiTheme="minorHAnsi" w:cstheme="minorHAnsi"/>
                <w:sz w:val="24"/>
                <w:szCs w:val="24"/>
                <w:lang w:val="en-CA" w:eastAsia="en-CA"/>
              </w:rPr>
              <w:t xml:space="preserve"> Date and Time or until another Crown tenure sample is scaled</w:t>
            </w:r>
            <w:r w:rsidRPr="00217D03">
              <w:rPr>
                <w:rFonts w:asciiTheme="minorHAnsi" w:eastAsia="Times New Roman" w:hAnsiTheme="minorHAnsi" w:cstheme="minorHAnsi"/>
                <w:sz w:val="24"/>
                <w:szCs w:val="24"/>
                <w:lang w:val="en-CA" w:eastAsia="en-CA"/>
              </w:rPr>
              <w:t>:</w:t>
            </w:r>
            <w:r>
              <w:rPr>
                <w:rFonts w:asciiTheme="minorHAnsi" w:eastAsia="Times New Roman" w:hAnsiTheme="minorHAnsi" w:cstheme="minorHAnsi"/>
                <w:sz w:val="24"/>
                <w:szCs w:val="24"/>
                <w:lang w:val="en-CA" w:eastAsia="en-CA"/>
              </w:rPr>
              <w:t xml:space="preserve">  ___________________________________________________</w:t>
            </w:r>
          </w:p>
        </w:tc>
      </w:tr>
      <w:tr w:rsidR="00643DD4" w:rsidRPr="00217D03" w:rsidTr="00643DD4">
        <w:trPr>
          <w:gridAfter w:val="6"/>
          <w:wAfter w:w="2393" w:type="dxa"/>
          <w:trHeight w:val="288"/>
        </w:trPr>
        <w:tc>
          <w:tcPr>
            <w:tcW w:w="7160" w:type="dxa"/>
            <w:gridSpan w:val="13"/>
            <w:tcBorders>
              <w:top w:val="nil"/>
              <w:left w:val="nil"/>
              <w:bottom w:val="nil"/>
            </w:tcBorders>
            <w:shd w:val="clear" w:color="auto" w:fill="auto"/>
            <w:noWrap/>
            <w:vAlign w:val="bottom"/>
            <w:hideMark/>
          </w:tcPr>
          <w:p w:rsidR="00643DD4" w:rsidRPr="00217D03" w:rsidRDefault="00643DD4" w:rsidP="008E58F2">
            <w:pPr>
              <w:spacing w:after="0" w:line="240" w:lineRule="auto"/>
              <w:rPr>
                <w:rFonts w:asciiTheme="minorHAnsi" w:eastAsia="Times New Roman" w:hAnsiTheme="minorHAnsi" w:cstheme="minorHAnsi"/>
                <w:sz w:val="24"/>
                <w:szCs w:val="24"/>
                <w:lang w:val="en-CA" w:eastAsia="en-CA"/>
              </w:rPr>
            </w:pPr>
            <w:r w:rsidRPr="00217D03">
              <w:rPr>
                <w:rFonts w:asciiTheme="minorHAnsi" w:eastAsia="Times New Roman" w:hAnsiTheme="minorHAnsi" w:cstheme="minorHAnsi"/>
                <w:color w:val="000000"/>
                <w:sz w:val="24"/>
                <w:szCs w:val="24"/>
                <w:lang w:val="en-CA" w:eastAsia="en-CA"/>
              </w:rPr>
              <w:t xml:space="preserve">(not more than 5 business days from </w:t>
            </w:r>
            <w:r>
              <w:rPr>
                <w:rFonts w:asciiTheme="minorHAnsi" w:eastAsia="Times New Roman" w:hAnsiTheme="minorHAnsi" w:cstheme="minorHAnsi"/>
                <w:color w:val="000000"/>
                <w:sz w:val="24"/>
                <w:szCs w:val="24"/>
                <w:lang w:val="en-CA" w:eastAsia="en-CA"/>
              </w:rPr>
              <w:t xml:space="preserve">date and time of </w:t>
            </w:r>
            <w:r w:rsidR="008E58F2">
              <w:rPr>
                <w:rFonts w:asciiTheme="minorHAnsi" w:eastAsia="Times New Roman" w:hAnsiTheme="minorHAnsi" w:cstheme="minorHAnsi"/>
                <w:color w:val="000000"/>
                <w:sz w:val="24"/>
                <w:szCs w:val="24"/>
                <w:lang w:val="en-CA" w:eastAsia="en-CA"/>
              </w:rPr>
              <w:t>scale</w:t>
            </w:r>
            <w:r w:rsidRPr="00217D03">
              <w:rPr>
                <w:rFonts w:asciiTheme="minorHAnsi" w:eastAsia="Times New Roman" w:hAnsiTheme="minorHAnsi" w:cstheme="minorHAnsi"/>
                <w:color w:val="000000"/>
                <w:sz w:val="24"/>
                <w:szCs w:val="24"/>
                <w:lang w:val="en-CA" w:eastAsia="en-CA"/>
              </w:rPr>
              <w:t xml:space="preserve">) </w:t>
            </w:r>
          </w:p>
        </w:tc>
      </w:tr>
      <w:tr w:rsidR="00643DD4" w:rsidRPr="00217D03" w:rsidTr="00643DD4">
        <w:trPr>
          <w:gridAfter w:val="6"/>
          <w:wAfter w:w="2393" w:type="dxa"/>
          <w:trHeight w:val="288"/>
        </w:trPr>
        <w:tc>
          <w:tcPr>
            <w:tcW w:w="2393"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1492" w:type="dxa"/>
            <w:gridSpan w:val="2"/>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960" w:type="dxa"/>
            <w:gridSpan w:val="3"/>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c>
          <w:tcPr>
            <w:tcW w:w="960" w:type="dxa"/>
            <w:gridSpan w:val="2"/>
            <w:tcBorders>
              <w:top w:val="nil"/>
              <w:left w:val="nil"/>
              <w:bottom w:val="nil"/>
              <w:right w:val="nil"/>
            </w:tcBorders>
            <w:shd w:val="clear" w:color="auto" w:fill="auto"/>
            <w:noWrap/>
            <w:vAlign w:val="bottom"/>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trHeight w:val="300"/>
        </w:trPr>
        <w:tc>
          <w:tcPr>
            <w:tcW w:w="9553" w:type="dxa"/>
            <w:gridSpan w:val="19"/>
            <w:vMerge w:val="restart"/>
            <w:tcBorders>
              <w:top w:val="nil"/>
              <w:left w:val="nil"/>
              <w:right w:val="nil"/>
            </w:tcBorders>
            <w:shd w:val="clear" w:color="auto" w:fill="auto"/>
            <w:noWrap/>
            <w:vAlign w:val="center"/>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r w:rsidRPr="00217D03">
              <w:rPr>
                <w:rFonts w:asciiTheme="minorHAnsi" w:eastAsia="Times New Roman" w:hAnsiTheme="minorHAnsi" w:cstheme="minorHAnsi"/>
                <w:sz w:val="24"/>
                <w:szCs w:val="24"/>
                <w:lang w:val="en-CA" w:eastAsia="en-CA"/>
              </w:rPr>
              <w:t>Release</w:t>
            </w:r>
            <w:r>
              <w:rPr>
                <w:rFonts w:asciiTheme="minorHAnsi" w:eastAsia="Times New Roman" w:hAnsiTheme="minorHAnsi" w:cstheme="minorHAnsi"/>
                <w:sz w:val="24"/>
                <w:szCs w:val="24"/>
                <w:lang w:val="en-CA" w:eastAsia="en-CA"/>
              </w:rPr>
              <w:t xml:space="preserve"> or Hold</w:t>
            </w:r>
            <w:r w:rsidRPr="00217D03">
              <w:rPr>
                <w:rFonts w:asciiTheme="minorHAnsi" w:eastAsia="Times New Roman" w:hAnsiTheme="minorHAnsi" w:cstheme="minorHAnsi"/>
                <w:sz w:val="24"/>
                <w:szCs w:val="24"/>
                <w:lang w:val="en-CA" w:eastAsia="en-CA"/>
              </w:rPr>
              <w:t>:</w:t>
            </w:r>
            <w:r>
              <w:rPr>
                <w:rFonts w:asciiTheme="minorHAnsi" w:eastAsia="Times New Roman" w:hAnsiTheme="minorHAnsi" w:cstheme="minorHAnsi"/>
                <w:sz w:val="24"/>
                <w:szCs w:val="24"/>
                <w:lang w:val="en-CA" w:eastAsia="en-CA"/>
              </w:rPr>
              <w:t xml:space="preserve"> ________________________________</w:t>
            </w:r>
          </w:p>
          <w:p w:rsidR="00643DD4" w:rsidRDefault="00643DD4" w:rsidP="003E39BF">
            <w:pPr>
              <w:spacing w:after="0" w:line="240" w:lineRule="auto"/>
              <w:rPr>
                <w:rFonts w:asciiTheme="minorHAnsi" w:eastAsia="Times New Roman" w:hAnsiTheme="minorHAnsi" w:cstheme="minorHAnsi"/>
                <w:sz w:val="24"/>
                <w:szCs w:val="24"/>
                <w:lang w:val="en-CA" w:eastAsia="en-CA"/>
              </w:rPr>
            </w:pPr>
            <w:r w:rsidRPr="00217D03">
              <w:rPr>
                <w:rFonts w:asciiTheme="minorHAnsi" w:eastAsia="Times New Roman" w:hAnsiTheme="minorHAnsi" w:cstheme="minorHAnsi"/>
                <w:sz w:val="24"/>
                <w:szCs w:val="24"/>
                <w:lang w:val="en-CA" w:eastAsia="en-CA"/>
              </w:rPr>
              <w:t>Name:</w:t>
            </w:r>
            <w:r>
              <w:rPr>
                <w:rFonts w:asciiTheme="minorHAnsi" w:eastAsia="Times New Roman" w:hAnsiTheme="minorHAnsi" w:cstheme="minorHAnsi"/>
                <w:sz w:val="24"/>
                <w:szCs w:val="24"/>
                <w:lang w:val="en-CA" w:eastAsia="en-CA"/>
              </w:rPr>
              <w:t xml:space="preserve"> _______________________________</w:t>
            </w:r>
          </w:p>
          <w:p w:rsidR="00643DD4" w:rsidRPr="00DD673E" w:rsidRDefault="00643DD4" w:rsidP="003E39BF">
            <w:pPr>
              <w:spacing w:after="0" w:line="240" w:lineRule="auto"/>
              <w:rPr>
                <w:rFonts w:asciiTheme="minorHAnsi" w:eastAsia="Times New Roman" w:hAnsiTheme="minorHAnsi" w:cstheme="minorHAnsi"/>
                <w:sz w:val="24"/>
                <w:szCs w:val="24"/>
                <w:lang w:val="en-CA" w:eastAsia="en-CA"/>
              </w:rPr>
            </w:pPr>
            <w:r w:rsidRPr="00217D03">
              <w:rPr>
                <w:rFonts w:asciiTheme="minorHAnsi" w:eastAsia="Times New Roman" w:hAnsiTheme="minorHAnsi" w:cstheme="minorHAnsi"/>
                <w:sz w:val="24"/>
                <w:szCs w:val="24"/>
                <w:lang w:val="en-CA" w:eastAsia="en-CA"/>
              </w:rPr>
              <w:t>Date:</w:t>
            </w:r>
            <w:r w:rsidRPr="00217D03">
              <w:rPr>
                <w:rFonts w:asciiTheme="minorHAnsi" w:eastAsia="Times New Roman" w:hAnsiTheme="minorHAnsi" w:cstheme="minorHAnsi"/>
                <w:color w:val="000000"/>
                <w:sz w:val="24"/>
                <w:szCs w:val="24"/>
                <w:lang w:val="en-CA" w:eastAsia="en-CA"/>
              </w:rPr>
              <w:t> </w:t>
            </w:r>
            <w:r>
              <w:rPr>
                <w:rFonts w:asciiTheme="minorHAnsi" w:eastAsia="Times New Roman" w:hAnsiTheme="minorHAnsi" w:cstheme="minorHAnsi"/>
                <w:color w:val="000000"/>
                <w:sz w:val="24"/>
                <w:szCs w:val="24"/>
                <w:lang w:val="en-CA" w:eastAsia="en-CA"/>
              </w:rPr>
              <w:t>_________________________________</w:t>
            </w:r>
          </w:p>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r w:rsidRPr="00217D03">
              <w:rPr>
                <w:rFonts w:asciiTheme="minorHAnsi" w:eastAsia="Times New Roman" w:hAnsiTheme="minorHAnsi" w:cstheme="minorHAnsi"/>
                <w:color w:val="000000"/>
                <w:sz w:val="24"/>
                <w:szCs w:val="24"/>
                <w:lang w:val="en-CA" w:eastAsia="en-CA"/>
              </w:rPr>
              <w:t xml:space="preserve">   </w:t>
            </w:r>
          </w:p>
        </w:tc>
      </w:tr>
      <w:tr w:rsidR="00643DD4" w:rsidRPr="00217D03" w:rsidTr="00643DD4">
        <w:trPr>
          <w:trHeight w:val="293"/>
        </w:trPr>
        <w:tc>
          <w:tcPr>
            <w:tcW w:w="9553" w:type="dxa"/>
            <w:gridSpan w:val="19"/>
            <w:vMerge/>
            <w:tcBorders>
              <w:left w:val="nil"/>
              <w:right w:val="nil"/>
            </w:tcBorders>
            <w:shd w:val="clear" w:color="auto" w:fill="auto"/>
            <w:noWrap/>
            <w:vAlign w:val="center"/>
            <w:hideMark/>
          </w:tcPr>
          <w:p w:rsidR="00643DD4" w:rsidRPr="00217D03" w:rsidRDefault="00643DD4" w:rsidP="003E39BF">
            <w:pPr>
              <w:spacing w:after="0" w:line="240" w:lineRule="auto"/>
              <w:rPr>
                <w:rFonts w:asciiTheme="minorHAnsi" w:eastAsia="Times New Roman" w:hAnsiTheme="minorHAnsi" w:cstheme="minorHAnsi"/>
                <w:sz w:val="24"/>
                <w:szCs w:val="24"/>
                <w:lang w:val="en-CA" w:eastAsia="en-CA"/>
              </w:rPr>
            </w:pPr>
          </w:p>
        </w:tc>
      </w:tr>
      <w:tr w:rsidR="00643DD4" w:rsidRPr="00217D03" w:rsidTr="00643DD4">
        <w:trPr>
          <w:trHeight w:val="300"/>
        </w:trPr>
        <w:tc>
          <w:tcPr>
            <w:tcW w:w="9553" w:type="dxa"/>
            <w:gridSpan w:val="19"/>
            <w:vMerge/>
            <w:tcBorders>
              <w:left w:val="nil"/>
              <w:bottom w:val="nil"/>
              <w:right w:val="nil"/>
            </w:tcBorders>
            <w:shd w:val="clear" w:color="auto" w:fill="auto"/>
            <w:noWrap/>
            <w:vAlign w:val="center"/>
            <w:hideMark/>
          </w:tcPr>
          <w:p w:rsidR="00643DD4" w:rsidRPr="00217D03" w:rsidRDefault="00643DD4" w:rsidP="003E39BF">
            <w:pPr>
              <w:spacing w:after="0" w:line="240" w:lineRule="auto"/>
              <w:rPr>
                <w:rFonts w:asciiTheme="minorHAnsi" w:eastAsia="Times New Roman" w:hAnsiTheme="minorHAnsi" w:cstheme="minorHAnsi"/>
                <w:color w:val="000000"/>
                <w:sz w:val="24"/>
                <w:szCs w:val="24"/>
                <w:lang w:val="en-CA" w:eastAsia="en-CA"/>
              </w:rPr>
            </w:pPr>
          </w:p>
        </w:tc>
      </w:tr>
    </w:tbl>
    <w:p w:rsidR="00BC3A29" w:rsidRDefault="00BC3A29">
      <w:pPr>
        <w:spacing w:after="160" w:line="259" w:lineRule="auto"/>
        <w:rPr>
          <w:rFonts w:asciiTheme="minorHAnsi" w:eastAsia="Times New Roman" w:hAnsiTheme="minorHAnsi" w:cs="Arial"/>
          <w:bCs/>
          <w:lang w:val="en-CA" w:eastAsia="en-CA"/>
        </w:rPr>
      </w:pPr>
      <w:r>
        <w:rPr>
          <w:rFonts w:asciiTheme="minorHAnsi" w:hAnsiTheme="minorHAnsi" w:cs="Arial"/>
          <w:bCs/>
          <w:lang w:eastAsia="en-CA"/>
        </w:rPr>
        <w:br w:type="page"/>
      </w:r>
    </w:p>
    <w:p w:rsidR="00BC3A29" w:rsidRPr="00BC3A29" w:rsidRDefault="00BC3A29" w:rsidP="00BC3A29">
      <w:pPr>
        <w:pStyle w:val="ListParagraph"/>
        <w:tabs>
          <w:tab w:val="left" w:pos="3180"/>
        </w:tabs>
        <w:autoSpaceDE w:val="0"/>
        <w:autoSpaceDN w:val="0"/>
        <w:adjustRightInd w:val="0"/>
        <w:rPr>
          <w:rFonts w:cs="Arial"/>
          <w:bCs/>
          <w:lang w:eastAsia="en-CA"/>
        </w:rPr>
      </w:pPr>
    </w:p>
    <w:p w:rsidR="00FE052A" w:rsidRPr="00DB2026" w:rsidRDefault="00FE052A" w:rsidP="00FE052A">
      <w:pPr>
        <w:spacing w:after="160" w:line="259" w:lineRule="auto"/>
        <w:rPr>
          <w:rFonts w:cs="Arial"/>
          <w:b/>
          <w:sz w:val="32"/>
          <w:szCs w:val="32"/>
        </w:rPr>
      </w:pPr>
      <w:r w:rsidRPr="00DB2026">
        <w:rPr>
          <w:rFonts w:cs="Arial"/>
          <w:b/>
          <w:sz w:val="32"/>
          <w:szCs w:val="32"/>
        </w:rPr>
        <w:t xml:space="preserve">Western Forest Products </w:t>
      </w:r>
      <w:r>
        <w:rPr>
          <w:rFonts w:cs="Arial"/>
          <w:b/>
          <w:sz w:val="32"/>
          <w:szCs w:val="32"/>
        </w:rPr>
        <w:t>–</w:t>
      </w:r>
      <w:r w:rsidRPr="00DB2026">
        <w:rPr>
          <w:rFonts w:cs="Arial"/>
          <w:b/>
          <w:sz w:val="32"/>
          <w:szCs w:val="32"/>
        </w:rPr>
        <w:t xml:space="preserve"> </w:t>
      </w:r>
      <w:r>
        <w:rPr>
          <w:rFonts w:cs="Arial"/>
          <w:b/>
          <w:sz w:val="32"/>
          <w:szCs w:val="32"/>
        </w:rPr>
        <w:t>Ship Creek</w:t>
      </w:r>
      <w:r w:rsidR="00D13B61">
        <w:rPr>
          <w:rFonts w:cs="Arial"/>
          <w:b/>
          <w:sz w:val="32"/>
          <w:szCs w:val="32"/>
        </w:rPr>
        <w:t xml:space="preserve"> Log Sort</w:t>
      </w:r>
    </w:p>
    <w:p w:rsidR="00FE052A" w:rsidRPr="00DB2026" w:rsidRDefault="00FE052A" w:rsidP="00FE052A">
      <w:pPr>
        <w:pBdr>
          <w:bottom w:val="single" w:sz="4" w:space="1" w:color="auto"/>
        </w:pBdr>
        <w:spacing w:after="0"/>
        <w:rPr>
          <w:rFonts w:cs="Arial"/>
          <w:b/>
        </w:rPr>
      </w:pPr>
      <w:r w:rsidRPr="00DB2026">
        <w:rPr>
          <w:rFonts w:cs="Arial"/>
          <w:b/>
        </w:rPr>
        <w:t xml:space="preserve">Site Specific Requirements </w:t>
      </w:r>
    </w:p>
    <w:p w:rsidR="00FE052A" w:rsidRDefault="00FE052A" w:rsidP="00FE052A">
      <w:pPr>
        <w:spacing w:after="0"/>
        <w:rPr>
          <w:rFonts w:cs="Arial"/>
          <w:b/>
        </w:rPr>
      </w:pPr>
    </w:p>
    <w:p w:rsidR="00FE052A" w:rsidRDefault="00FE052A" w:rsidP="00FE052A">
      <w:pPr>
        <w:spacing w:after="0"/>
        <w:rPr>
          <w:rFonts w:cs="Arial"/>
          <w:b/>
        </w:rPr>
      </w:pPr>
      <w:r w:rsidRPr="00DB2026">
        <w:rPr>
          <w:rFonts w:cs="Arial"/>
          <w:b/>
        </w:rPr>
        <w:t xml:space="preserve">Piece Scale Check Parcel </w:t>
      </w:r>
    </w:p>
    <w:p w:rsidR="00FE052A" w:rsidRPr="00DB2026" w:rsidRDefault="00FE052A" w:rsidP="00FE052A">
      <w:pPr>
        <w:spacing w:after="0"/>
        <w:rPr>
          <w:rFonts w:cs="Arial"/>
        </w:rPr>
      </w:pPr>
      <w:r w:rsidRPr="00DB2026">
        <w:rPr>
          <w:rFonts w:cs="Arial"/>
        </w:rPr>
        <w:t>The previous</w:t>
      </w:r>
      <w:r>
        <w:rPr>
          <w:rFonts w:cs="Arial"/>
        </w:rPr>
        <w:t>ly scaled logs are</w:t>
      </w:r>
      <w:r w:rsidRPr="00DB2026">
        <w:rPr>
          <w:rFonts w:cs="Arial"/>
        </w:rPr>
        <w:t xml:space="preserve"> not to be released until the scaler identifies that enough logs are available</w:t>
      </w:r>
      <w:r>
        <w:rPr>
          <w:rFonts w:cs="Arial"/>
        </w:rPr>
        <w:t xml:space="preserve"> for a check scale by painting a delineating line or arrow as a means of communicating to the loader.</w:t>
      </w:r>
      <w:r w:rsidRPr="00DB2026">
        <w:rPr>
          <w:rFonts w:cs="Arial"/>
        </w:rPr>
        <w:t xml:space="preserve">  </w:t>
      </w:r>
    </w:p>
    <w:p w:rsidR="00961471" w:rsidRDefault="00961471" w:rsidP="00961471">
      <w:pPr>
        <w:autoSpaceDE w:val="0"/>
        <w:autoSpaceDN w:val="0"/>
        <w:adjustRightInd w:val="0"/>
        <w:spacing w:after="0"/>
        <w:rPr>
          <w:rFonts w:cs="Arial"/>
          <w:b/>
          <w:bCs/>
          <w:lang w:eastAsia="en-CA"/>
        </w:rPr>
      </w:pPr>
    </w:p>
    <w:p w:rsidR="00961471" w:rsidRPr="00DB2026" w:rsidRDefault="00961471" w:rsidP="00961471">
      <w:pPr>
        <w:autoSpaceDE w:val="0"/>
        <w:autoSpaceDN w:val="0"/>
        <w:adjustRightInd w:val="0"/>
        <w:spacing w:after="0"/>
        <w:rPr>
          <w:rFonts w:cs="Arial"/>
          <w:b/>
          <w:bCs/>
          <w:lang w:eastAsia="en-CA"/>
        </w:rPr>
      </w:pPr>
      <w:r w:rsidRPr="00DB2026">
        <w:rPr>
          <w:rFonts w:cs="Arial"/>
          <w:b/>
          <w:bCs/>
          <w:lang w:eastAsia="en-CA"/>
        </w:rPr>
        <w:t>Weight Scale Sample Load</w:t>
      </w:r>
      <w:r>
        <w:rPr>
          <w:rFonts w:cs="Arial"/>
          <w:b/>
          <w:bCs/>
          <w:lang w:eastAsia="en-CA"/>
        </w:rPr>
        <w:t>s</w:t>
      </w:r>
    </w:p>
    <w:p w:rsidR="00961471" w:rsidRDefault="00961471" w:rsidP="00961471">
      <w:pPr>
        <w:autoSpaceDE w:val="0"/>
        <w:autoSpaceDN w:val="0"/>
        <w:adjustRightInd w:val="0"/>
        <w:spacing w:after="0" w:line="240" w:lineRule="auto"/>
        <w:contextualSpacing/>
        <w:rPr>
          <w:rFonts w:eastAsia="Times New Roman" w:cs="Arial"/>
          <w:bCs/>
          <w:lang w:val="en-CA" w:eastAsia="en-CA"/>
        </w:rPr>
      </w:pPr>
      <w:r w:rsidRPr="00DB2026">
        <w:rPr>
          <w:rFonts w:eastAsia="Times New Roman" w:cs="Arial"/>
          <w:bCs/>
          <w:lang w:val="en-CA" w:eastAsia="en-CA"/>
        </w:rPr>
        <w:t xml:space="preserve">When a weight </w:t>
      </w:r>
      <w:r>
        <w:rPr>
          <w:rFonts w:eastAsia="Times New Roman" w:cs="Arial"/>
          <w:bCs/>
          <w:lang w:val="en-CA" w:eastAsia="en-CA"/>
        </w:rPr>
        <w:t>bunk load is identified to be a sample by the weigh master,</w:t>
      </w:r>
      <w:r w:rsidRPr="00DB2026">
        <w:rPr>
          <w:rFonts w:eastAsia="Times New Roman" w:cs="Arial"/>
          <w:bCs/>
          <w:lang w:val="en-CA" w:eastAsia="en-CA"/>
        </w:rPr>
        <w:t xml:space="preserve"> </w:t>
      </w:r>
      <w:r>
        <w:rPr>
          <w:rFonts w:eastAsia="Times New Roman" w:cs="Arial"/>
          <w:bCs/>
          <w:lang w:val="en-CA" w:eastAsia="en-CA"/>
        </w:rPr>
        <w:t>they will:</w:t>
      </w:r>
    </w:p>
    <w:p w:rsidR="00961471" w:rsidRDefault="00961471" w:rsidP="00961471">
      <w:pPr>
        <w:autoSpaceDE w:val="0"/>
        <w:autoSpaceDN w:val="0"/>
        <w:adjustRightInd w:val="0"/>
        <w:spacing w:after="0" w:line="240" w:lineRule="auto"/>
        <w:ind w:left="720"/>
        <w:contextualSpacing/>
        <w:rPr>
          <w:rFonts w:eastAsia="Times New Roman" w:cs="Arial"/>
          <w:bCs/>
          <w:lang w:val="en-CA" w:eastAsia="en-CA"/>
        </w:rPr>
      </w:pPr>
    </w:p>
    <w:p w:rsidR="00961471" w:rsidRDefault="00961471" w:rsidP="00961471">
      <w:pPr>
        <w:numPr>
          <w:ilvl w:val="0"/>
          <w:numId w:val="3"/>
        </w:numPr>
        <w:tabs>
          <w:tab w:val="left" w:pos="720"/>
        </w:tabs>
        <w:autoSpaceDE w:val="0"/>
        <w:autoSpaceDN w:val="0"/>
        <w:adjustRightInd w:val="0"/>
        <w:spacing w:after="0" w:line="240" w:lineRule="auto"/>
        <w:contextualSpacing/>
        <w:rPr>
          <w:rFonts w:eastAsia="Times New Roman" w:cs="Arial"/>
          <w:bCs/>
          <w:lang w:val="en-CA" w:eastAsia="en-CA"/>
        </w:rPr>
      </w:pPr>
      <w:r>
        <w:rPr>
          <w:rFonts w:eastAsia="Times New Roman" w:cs="Arial"/>
          <w:bCs/>
          <w:lang w:val="en-CA" w:eastAsia="en-CA"/>
        </w:rPr>
        <w:t>S</w:t>
      </w:r>
      <w:r w:rsidRPr="00DB2026">
        <w:rPr>
          <w:rFonts w:eastAsia="Times New Roman" w:cs="Arial"/>
          <w:bCs/>
          <w:lang w:val="en-CA" w:eastAsia="en-CA"/>
        </w:rPr>
        <w:t xml:space="preserve">taple </w:t>
      </w:r>
      <w:r>
        <w:rPr>
          <w:rFonts w:eastAsia="Times New Roman" w:cs="Arial"/>
          <w:bCs/>
          <w:lang w:val="en-CA" w:eastAsia="en-CA"/>
        </w:rPr>
        <w:t>4 orange bundle tags</w:t>
      </w:r>
      <w:r w:rsidRPr="00DB2026">
        <w:rPr>
          <w:rFonts w:eastAsia="Times New Roman" w:cs="Arial"/>
          <w:bCs/>
          <w:lang w:val="en-CA" w:eastAsia="en-CA"/>
        </w:rPr>
        <w:t xml:space="preserve"> to the end of the load</w:t>
      </w:r>
      <w:r>
        <w:rPr>
          <w:rFonts w:eastAsia="Times New Roman" w:cs="Arial"/>
          <w:bCs/>
          <w:lang w:val="en-CA" w:eastAsia="en-CA"/>
        </w:rPr>
        <w:t xml:space="preserve"> – this identifies that it is a sample load for the scalers</w:t>
      </w:r>
      <w:r w:rsidRPr="00DB2026">
        <w:rPr>
          <w:rFonts w:eastAsia="Times New Roman" w:cs="Arial"/>
          <w:bCs/>
          <w:lang w:val="en-CA" w:eastAsia="en-CA"/>
        </w:rPr>
        <w:t>;</w:t>
      </w:r>
    </w:p>
    <w:p w:rsidR="00961471" w:rsidRDefault="00961471" w:rsidP="00961471">
      <w:pPr>
        <w:pStyle w:val="ListParagraph"/>
        <w:numPr>
          <w:ilvl w:val="0"/>
          <w:numId w:val="3"/>
        </w:numPr>
        <w:autoSpaceDE w:val="0"/>
        <w:autoSpaceDN w:val="0"/>
        <w:adjustRightInd w:val="0"/>
        <w:rPr>
          <w:rFonts w:asciiTheme="minorHAnsi" w:hAnsiTheme="minorHAnsi" w:cs="Arial"/>
          <w:bCs/>
          <w:lang w:eastAsia="en-CA"/>
        </w:rPr>
      </w:pPr>
      <w:r>
        <w:rPr>
          <w:rFonts w:asciiTheme="minorHAnsi" w:hAnsiTheme="minorHAnsi" w:cs="Arial"/>
          <w:bCs/>
          <w:lang w:eastAsia="en-CA"/>
        </w:rPr>
        <w:t>C</w:t>
      </w:r>
      <w:r w:rsidRPr="00F750FA">
        <w:rPr>
          <w:rFonts w:asciiTheme="minorHAnsi" w:hAnsiTheme="minorHAnsi" w:cs="Arial"/>
          <w:bCs/>
          <w:lang w:eastAsia="en-CA"/>
        </w:rPr>
        <w:t>ommunicate to the appropriate equipment operator</w:t>
      </w:r>
      <w:r>
        <w:rPr>
          <w:rFonts w:asciiTheme="minorHAnsi" w:hAnsiTheme="minorHAnsi" w:cs="Arial"/>
          <w:bCs/>
          <w:lang w:eastAsia="en-CA"/>
        </w:rPr>
        <w:t xml:space="preserve"> and scalers that this is a sample load.  The load will then be spread in the next available row on the deck;</w:t>
      </w:r>
    </w:p>
    <w:p w:rsidR="00961471" w:rsidRDefault="00961471" w:rsidP="00961471">
      <w:pPr>
        <w:pStyle w:val="ListParagraph"/>
        <w:numPr>
          <w:ilvl w:val="0"/>
          <w:numId w:val="3"/>
        </w:numPr>
        <w:autoSpaceDE w:val="0"/>
        <w:autoSpaceDN w:val="0"/>
        <w:adjustRightInd w:val="0"/>
        <w:rPr>
          <w:rFonts w:asciiTheme="minorHAnsi" w:hAnsiTheme="minorHAnsi" w:cs="Arial"/>
          <w:bCs/>
          <w:lang w:eastAsia="en-CA"/>
        </w:rPr>
      </w:pPr>
      <w:r>
        <w:rPr>
          <w:rFonts w:asciiTheme="minorHAnsi" w:hAnsiTheme="minorHAnsi" w:cs="Arial"/>
          <w:bCs/>
          <w:lang w:eastAsia="en-CA"/>
        </w:rPr>
        <w:t xml:space="preserve">Email the MFLNRO at </w:t>
      </w:r>
      <w:hyperlink r:id="rId11" w:history="1">
        <w:r w:rsidR="00643DD4" w:rsidRPr="00217D03">
          <w:rPr>
            <w:rStyle w:val="Hyperlink"/>
            <w:rFonts w:asciiTheme="minorHAnsi" w:hAnsiTheme="minorHAnsi" w:cstheme="minorHAnsi"/>
            <w:sz w:val="24"/>
            <w:szCs w:val="24"/>
            <w:lang w:eastAsia="en-CA"/>
          </w:rPr>
          <w:t>DSIScaling@gov.bc.ca</w:t>
        </w:r>
      </w:hyperlink>
      <w:r w:rsidR="00643DD4">
        <w:rPr>
          <w:rStyle w:val="Hyperlink"/>
          <w:rFonts w:asciiTheme="minorHAnsi" w:hAnsiTheme="minorHAnsi" w:cstheme="minorHAnsi"/>
          <w:sz w:val="24"/>
          <w:szCs w:val="24"/>
          <w:lang w:eastAsia="en-CA"/>
        </w:rPr>
        <w:t xml:space="preserve"> </w:t>
      </w:r>
      <w:r w:rsidR="00643DD4">
        <w:rPr>
          <w:rFonts w:asciiTheme="minorHAnsi" w:hAnsiTheme="minorHAnsi" w:cs="Arial"/>
          <w:bCs/>
          <w:lang w:eastAsia="en-CA"/>
        </w:rPr>
        <w:t>notifying that a sample is being scaled</w:t>
      </w:r>
      <w:r w:rsidR="00D13B61">
        <w:rPr>
          <w:rFonts w:asciiTheme="minorHAnsi" w:hAnsiTheme="minorHAnsi" w:cs="Arial"/>
          <w:bCs/>
          <w:lang w:eastAsia="en-CA"/>
        </w:rPr>
        <w:t xml:space="preserve"> and provide the timber</w:t>
      </w:r>
      <w:r w:rsidR="00BB6C2F">
        <w:rPr>
          <w:rFonts w:asciiTheme="minorHAnsi" w:hAnsiTheme="minorHAnsi" w:cs="Arial"/>
          <w:bCs/>
          <w:lang w:eastAsia="en-CA"/>
        </w:rPr>
        <w:t xml:space="preserve"> </w:t>
      </w:r>
      <w:r w:rsidR="00D13B61">
        <w:rPr>
          <w:rFonts w:asciiTheme="minorHAnsi" w:hAnsiTheme="minorHAnsi" w:cs="Arial"/>
          <w:bCs/>
          <w:lang w:eastAsia="en-CA"/>
        </w:rPr>
        <w:t>mark and stratum</w:t>
      </w:r>
      <w:r>
        <w:rPr>
          <w:rFonts w:asciiTheme="minorHAnsi" w:hAnsiTheme="minorHAnsi" w:cs="Arial"/>
          <w:bCs/>
          <w:lang w:eastAsia="en-CA"/>
        </w:rPr>
        <w:t>.</w:t>
      </w:r>
    </w:p>
    <w:p w:rsidR="0053280D" w:rsidRDefault="0053280D" w:rsidP="00961471">
      <w:pPr>
        <w:pStyle w:val="ListParagraph"/>
        <w:numPr>
          <w:ilvl w:val="0"/>
          <w:numId w:val="3"/>
        </w:numPr>
        <w:autoSpaceDE w:val="0"/>
        <w:autoSpaceDN w:val="0"/>
        <w:adjustRightInd w:val="0"/>
        <w:rPr>
          <w:rFonts w:asciiTheme="minorHAnsi" w:hAnsiTheme="minorHAnsi" w:cs="Arial"/>
          <w:bCs/>
          <w:lang w:eastAsia="en-CA"/>
        </w:rPr>
      </w:pPr>
      <w:r>
        <w:rPr>
          <w:rFonts w:asciiTheme="minorHAnsi" w:hAnsiTheme="minorHAnsi" w:cs="Arial"/>
          <w:bCs/>
          <w:lang w:eastAsia="en-CA"/>
        </w:rPr>
        <w:t>Apply the scaled timber brand.</w:t>
      </w:r>
    </w:p>
    <w:p w:rsidR="00961471" w:rsidRDefault="00961471" w:rsidP="00961471">
      <w:pPr>
        <w:tabs>
          <w:tab w:val="left" w:pos="3180"/>
        </w:tabs>
        <w:autoSpaceDE w:val="0"/>
        <w:autoSpaceDN w:val="0"/>
        <w:adjustRightInd w:val="0"/>
        <w:spacing w:after="0" w:line="240" w:lineRule="auto"/>
        <w:contextualSpacing/>
        <w:rPr>
          <w:rFonts w:eastAsia="Times New Roman" w:cs="Arial"/>
          <w:bCs/>
          <w:lang w:val="en-CA" w:eastAsia="en-CA"/>
        </w:rPr>
      </w:pPr>
    </w:p>
    <w:p w:rsidR="00961471" w:rsidRPr="0053280D" w:rsidRDefault="00961471" w:rsidP="0053280D">
      <w:pPr>
        <w:tabs>
          <w:tab w:val="left" w:pos="3180"/>
        </w:tabs>
        <w:autoSpaceDE w:val="0"/>
        <w:autoSpaceDN w:val="0"/>
        <w:adjustRightInd w:val="0"/>
        <w:rPr>
          <w:rFonts w:cs="Arial"/>
          <w:bCs/>
          <w:lang w:eastAsia="en-CA"/>
        </w:rPr>
      </w:pPr>
      <w:r w:rsidRPr="0053280D">
        <w:rPr>
          <w:rFonts w:eastAsia="Times New Roman" w:cs="Arial"/>
          <w:bCs/>
          <w:lang w:val="en-CA" w:eastAsia="en-CA"/>
        </w:rPr>
        <w:t xml:space="preserve">Once the load is spread, </w:t>
      </w:r>
      <w:r w:rsidR="0053280D" w:rsidRPr="0053280D">
        <w:rPr>
          <w:rFonts w:eastAsia="Times New Roman" w:cs="Arial"/>
          <w:bCs/>
          <w:lang w:val="en-CA" w:eastAsia="en-CA"/>
        </w:rPr>
        <w:t xml:space="preserve">only </w:t>
      </w:r>
      <w:r w:rsidRPr="0053280D">
        <w:rPr>
          <w:rFonts w:eastAsia="Times New Roman" w:cs="Arial"/>
          <w:bCs/>
          <w:lang w:val="en-CA" w:eastAsia="en-CA"/>
        </w:rPr>
        <w:t>officially appointed scalers will</w:t>
      </w:r>
      <w:r w:rsidR="0053280D" w:rsidRPr="0053280D">
        <w:rPr>
          <w:rFonts w:eastAsia="Times New Roman" w:cs="Arial"/>
          <w:bCs/>
          <w:lang w:val="en-CA" w:eastAsia="en-CA"/>
        </w:rPr>
        <w:t xml:space="preserve"> </w:t>
      </w:r>
      <w:r w:rsidR="0053280D" w:rsidRPr="0053280D">
        <w:rPr>
          <w:rFonts w:cs="Arial"/>
          <w:bCs/>
          <w:lang w:eastAsia="en-CA"/>
        </w:rPr>
        <w:t>s</w:t>
      </w:r>
      <w:r w:rsidRPr="0053280D">
        <w:rPr>
          <w:rFonts w:asciiTheme="minorHAnsi" w:hAnsiTheme="minorHAnsi" w:cs="Arial"/>
          <w:bCs/>
          <w:lang w:eastAsia="en-CA"/>
        </w:rPr>
        <w:t>cale the load</w:t>
      </w:r>
      <w:r w:rsidR="0053280D" w:rsidRPr="0053280D">
        <w:rPr>
          <w:rFonts w:asciiTheme="minorHAnsi" w:hAnsiTheme="minorHAnsi" w:cs="Arial"/>
          <w:bCs/>
          <w:lang w:eastAsia="en-CA"/>
        </w:rPr>
        <w:t>.</w:t>
      </w:r>
      <w:r w:rsidRPr="0053280D">
        <w:rPr>
          <w:rFonts w:asciiTheme="minorHAnsi" w:hAnsiTheme="minorHAnsi" w:cs="Arial"/>
          <w:bCs/>
          <w:lang w:eastAsia="en-CA"/>
        </w:rPr>
        <w:t xml:space="preserve"> </w:t>
      </w:r>
    </w:p>
    <w:p w:rsidR="00D13B61" w:rsidRDefault="00D13B61" w:rsidP="00D13B61">
      <w:pPr>
        <w:tabs>
          <w:tab w:val="left" w:pos="3180"/>
        </w:tabs>
        <w:autoSpaceDE w:val="0"/>
        <w:autoSpaceDN w:val="0"/>
        <w:adjustRightInd w:val="0"/>
        <w:spacing w:after="0"/>
        <w:rPr>
          <w:rFonts w:cs="Arial"/>
          <w:bCs/>
          <w:lang w:eastAsia="en-CA"/>
        </w:rPr>
      </w:pPr>
    </w:p>
    <w:p w:rsidR="00961471" w:rsidRPr="00BC3A29" w:rsidRDefault="00961471" w:rsidP="00961471">
      <w:pPr>
        <w:tabs>
          <w:tab w:val="left" w:pos="3180"/>
        </w:tabs>
        <w:autoSpaceDE w:val="0"/>
        <w:autoSpaceDN w:val="0"/>
        <w:adjustRightInd w:val="0"/>
        <w:rPr>
          <w:rFonts w:cs="Arial"/>
          <w:bCs/>
          <w:lang w:eastAsia="en-CA"/>
        </w:rPr>
      </w:pPr>
      <w:r>
        <w:rPr>
          <w:rFonts w:cs="Arial"/>
          <w:bCs/>
          <w:lang w:eastAsia="en-CA"/>
        </w:rPr>
        <w:t>Once the load is scaled, the equipment operator will:</w:t>
      </w:r>
    </w:p>
    <w:p w:rsidR="00961471" w:rsidRDefault="00961471" w:rsidP="00961471">
      <w:pPr>
        <w:pStyle w:val="ListParagraph"/>
        <w:numPr>
          <w:ilvl w:val="0"/>
          <w:numId w:val="14"/>
        </w:numPr>
        <w:tabs>
          <w:tab w:val="left" w:pos="3180"/>
        </w:tabs>
        <w:autoSpaceDE w:val="0"/>
        <w:autoSpaceDN w:val="0"/>
        <w:adjustRightInd w:val="0"/>
        <w:ind w:left="720"/>
        <w:rPr>
          <w:rFonts w:asciiTheme="minorHAnsi" w:hAnsiTheme="minorHAnsi" w:cs="Arial"/>
          <w:bCs/>
          <w:lang w:eastAsia="en-CA"/>
        </w:rPr>
      </w:pPr>
      <w:r>
        <w:rPr>
          <w:rFonts w:asciiTheme="minorHAnsi" w:hAnsiTheme="minorHAnsi" w:cs="Arial"/>
          <w:bCs/>
          <w:lang w:eastAsia="en-CA"/>
        </w:rPr>
        <w:t xml:space="preserve">Pick </w:t>
      </w:r>
      <w:r w:rsidR="00BB6C2F">
        <w:rPr>
          <w:rFonts w:asciiTheme="minorHAnsi" w:hAnsiTheme="minorHAnsi" w:cs="Arial"/>
          <w:bCs/>
          <w:lang w:eastAsia="en-CA"/>
        </w:rPr>
        <w:t xml:space="preserve">up the sample load once the next </w:t>
      </w:r>
      <w:proofErr w:type="gramStart"/>
      <w:r w:rsidR="00BB6C2F">
        <w:rPr>
          <w:rFonts w:asciiTheme="minorHAnsi" w:hAnsiTheme="minorHAnsi" w:cs="Arial"/>
          <w:bCs/>
          <w:lang w:eastAsia="en-CA"/>
        </w:rPr>
        <w:t>fluid check</w:t>
      </w:r>
      <w:proofErr w:type="gramEnd"/>
      <w:r w:rsidR="00BB6C2F">
        <w:rPr>
          <w:rFonts w:asciiTheme="minorHAnsi" w:hAnsiTheme="minorHAnsi" w:cs="Arial"/>
          <w:bCs/>
          <w:lang w:eastAsia="en-CA"/>
        </w:rPr>
        <w:t xml:space="preserve"> parcel or full weight scale sample load is available</w:t>
      </w:r>
      <w:r>
        <w:rPr>
          <w:rFonts w:asciiTheme="minorHAnsi" w:hAnsiTheme="minorHAnsi" w:cs="Arial"/>
          <w:bCs/>
          <w:lang w:eastAsia="en-CA"/>
        </w:rPr>
        <w:t>.</w:t>
      </w:r>
    </w:p>
    <w:p w:rsidR="00643DD4" w:rsidRDefault="00643DD4">
      <w:pPr>
        <w:spacing w:after="160" w:line="259" w:lineRule="auto"/>
        <w:rPr>
          <w:rFonts w:eastAsia="Times New Roman" w:cs="Arial"/>
          <w:bCs/>
          <w:lang w:val="en-CA" w:eastAsia="en-CA"/>
        </w:rPr>
      </w:pPr>
      <w:r>
        <w:rPr>
          <w:rFonts w:eastAsia="Times New Roman" w:cs="Arial"/>
          <w:bCs/>
          <w:lang w:val="en-CA" w:eastAsia="en-CA"/>
        </w:rPr>
        <w:br w:type="page"/>
      </w:r>
    </w:p>
    <w:p w:rsidR="00437EFB" w:rsidRPr="00437EFB" w:rsidRDefault="00437EFB" w:rsidP="00437EFB">
      <w:pPr>
        <w:pStyle w:val="ListParagraph"/>
        <w:rPr>
          <w:rFonts w:asciiTheme="minorHAnsi" w:hAnsiTheme="minorHAnsi" w:cs="Arial"/>
        </w:rPr>
      </w:pPr>
    </w:p>
    <w:p w:rsidR="00BB6C2F" w:rsidRPr="00DB2026" w:rsidRDefault="00BB6C2F" w:rsidP="00BB6C2F">
      <w:pPr>
        <w:spacing w:after="160" w:line="259" w:lineRule="auto"/>
        <w:rPr>
          <w:rFonts w:cs="Arial"/>
          <w:b/>
          <w:sz w:val="32"/>
          <w:szCs w:val="32"/>
        </w:rPr>
      </w:pPr>
      <w:r w:rsidRPr="00DB2026">
        <w:rPr>
          <w:rFonts w:cs="Arial"/>
          <w:b/>
          <w:sz w:val="32"/>
          <w:szCs w:val="32"/>
        </w:rPr>
        <w:t>Western Forest Products - Stillwater Log Sort</w:t>
      </w:r>
    </w:p>
    <w:p w:rsidR="00BB6C2F" w:rsidRPr="00DB2026" w:rsidRDefault="00BB6C2F" w:rsidP="00BB6C2F">
      <w:pPr>
        <w:pBdr>
          <w:bottom w:val="single" w:sz="4" w:space="1" w:color="auto"/>
        </w:pBdr>
        <w:spacing w:after="0"/>
        <w:rPr>
          <w:rFonts w:cs="Arial"/>
          <w:b/>
        </w:rPr>
      </w:pPr>
      <w:r w:rsidRPr="00DB2026">
        <w:rPr>
          <w:rFonts w:cs="Arial"/>
          <w:b/>
        </w:rPr>
        <w:t xml:space="preserve">Site Specific Requirements </w:t>
      </w:r>
    </w:p>
    <w:p w:rsidR="00BB6C2F" w:rsidRDefault="00BB6C2F" w:rsidP="00BB6C2F">
      <w:pPr>
        <w:spacing w:after="0"/>
        <w:rPr>
          <w:rFonts w:cs="Arial"/>
          <w:b/>
        </w:rPr>
      </w:pPr>
    </w:p>
    <w:p w:rsidR="00BB6C2F" w:rsidRDefault="00BB6C2F" w:rsidP="00BB6C2F">
      <w:pPr>
        <w:spacing w:after="0"/>
        <w:rPr>
          <w:rFonts w:cs="Arial"/>
          <w:b/>
        </w:rPr>
      </w:pPr>
      <w:r w:rsidRPr="00DB2026">
        <w:rPr>
          <w:rFonts w:cs="Arial"/>
          <w:b/>
        </w:rPr>
        <w:t xml:space="preserve">Piece Scale Check Parcel </w:t>
      </w:r>
    </w:p>
    <w:p w:rsidR="00BB6C2F" w:rsidRPr="00DB2026" w:rsidRDefault="00BB6C2F" w:rsidP="00BB6C2F">
      <w:pPr>
        <w:spacing w:after="0"/>
        <w:rPr>
          <w:rFonts w:cs="Arial"/>
        </w:rPr>
      </w:pPr>
      <w:r w:rsidRPr="00DB2026">
        <w:rPr>
          <w:rFonts w:cs="Arial"/>
        </w:rPr>
        <w:t>The previous</w:t>
      </w:r>
      <w:r>
        <w:rPr>
          <w:rFonts w:cs="Arial"/>
        </w:rPr>
        <w:t>ly scaled logs are</w:t>
      </w:r>
      <w:r w:rsidRPr="00DB2026">
        <w:rPr>
          <w:rFonts w:cs="Arial"/>
        </w:rPr>
        <w:t xml:space="preserve"> not to be released until the scaler identifies that enough logs are available</w:t>
      </w:r>
      <w:r>
        <w:rPr>
          <w:rFonts w:cs="Arial"/>
        </w:rPr>
        <w:t xml:space="preserve"> for a check scale by painting a delineating line or arrow as a means of communicating to the loader.</w:t>
      </w:r>
      <w:r w:rsidRPr="00DB2026">
        <w:rPr>
          <w:rFonts w:cs="Arial"/>
        </w:rPr>
        <w:t xml:space="preserve">  </w:t>
      </w:r>
    </w:p>
    <w:p w:rsidR="00BB6C2F" w:rsidRDefault="00BB6C2F" w:rsidP="00BB6C2F">
      <w:pPr>
        <w:autoSpaceDE w:val="0"/>
        <w:autoSpaceDN w:val="0"/>
        <w:adjustRightInd w:val="0"/>
        <w:rPr>
          <w:rFonts w:cs="Arial"/>
          <w:b/>
          <w:bCs/>
          <w:lang w:eastAsia="en-CA"/>
        </w:rPr>
      </w:pPr>
    </w:p>
    <w:p w:rsidR="00BB6C2F" w:rsidRPr="00DB2026" w:rsidRDefault="00BB6C2F" w:rsidP="00BB6C2F">
      <w:pPr>
        <w:autoSpaceDE w:val="0"/>
        <w:autoSpaceDN w:val="0"/>
        <w:adjustRightInd w:val="0"/>
        <w:spacing w:after="0"/>
        <w:rPr>
          <w:rFonts w:cs="Arial"/>
          <w:b/>
          <w:bCs/>
          <w:lang w:eastAsia="en-CA"/>
        </w:rPr>
      </w:pPr>
      <w:r w:rsidRPr="00DB2026">
        <w:rPr>
          <w:rFonts w:cs="Arial"/>
          <w:b/>
          <w:bCs/>
          <w:lang w:eastAsia="en-CA"/>
        </w:rPr>
        <w:t>Weight Scale Sample Load</w:t>
      </w:r>
      <w:r>
        <w:rPr>
          <w:rFonts w:cs="Arial"/>
          <w:b/>
          <w:bCs/>
          <w:lang w:eastAsia="en-CA"/>
        </w:rPr>
        <w:t>s</w:t>
      </w:r>
    </w:p>
    <w:p w:rsidR="00BB6C2F" w:rsidRDefault="00BB6C2F" w:rsidP="00BB6C2F">
      <w:pPr>
        <w:autoSpaceDE w:val="0"/>
        <w:autoSpaceDN w:val="0"/>
        <w:adjustRightInd w:val="0"/>
        <w:spacing w:after="0"/>
        <w:rPr>
          <w:rFonts w:cs="Arial"/>
          <w:bCs/>
          <w:lang w:eastAsia="en-CA"/>
        </w:rPr>
      </w:pPr>
      <w:r w:rsidRPr="00DB2026">
        <w:rPr>
          <w:rFonts w:cs="Arial"/>
          <w:bCs/>
          <w:lang w:eastAsia="en-CA"/>
        </w:rPr>
        <w:t>Weight scale sample loads can arrive at Still</w:t>
      </w:r>
      <w:r>
        <w:rPr>
          <w:rFonts w:cs="Arial"/>
          <w:bCs/>
          <w:lang w:eastAsia="en-CA"/>
        </w:rPr>
        <w:t xml:space="preserve">water by either water or land.  </w:t>
      </w:r>
    </w:p>
    <w:p w:rsidR="00BB6C2F" w:rsidRPr="00DB2026" w:rsidRDefault="00BB6C2F" w:rsidP="00BB6C2F">
      <w:pPr>
        <w:autoSpaceDE w:val="0"/>
        <w:autoSpaceDN w:val="0"/>
        <w:adjustRightInd w:val="0"/>
        <w:spacing w:after="0"/>
        <w:rPr>
          <w:rFonts w:cs="Arial"/>
          <w:bCs/>
          <w:lang w:eastAsia="en-CA"/>
        </w:rPr>
      </w:pPr>
    </w:p>
    <w:p w:rsidR="00BB6C2F" w:rsidRDefault="00BB6C2F" w:rsidP="00BB6C2F">
      <w:pPr>
        <w:autoSpaceDE w:val="0"/>
        <w:autoSpaceDN w:val="0"/>
        <w:adjustRightInd w:val="0"/>
        <w:spacing w:after="0" w:line="240" w:lineRule="auto"/>
        <w:contextualSpacing/>
        <w:rPr>
          <w:rFonts w:eastAsia="Times New Roman" w:cs="Arial"/>
          <w:bCs/>
          <w:lang w:val="en-CA" w:eastAsia="en-CA"/>
        </w:rPr>
      </w:pPr>
      <w:r w:rsidRPr="00DB2026">
        <w:rPr>
          <w:rFonts w:eastAsia="Times New Roman" w:cs="Arial"/>
          <w:bCs/>
          <w:lang w:val="en-CA" w:eastAsia="en-CA"/>
        </w:rPr>
        <w:t>When a weight scale load is off loaded from a truck or dewatered by the crane and determined to be a sample by the weigh master</w:t>
      </w:r>
      <w:r>
        <w:rPr>
          <w:rFonts w:eastAsia="Times New Roman" w:cs="Arial"/>
          <w:bCs/>
          <w:lang w:val="en-CA" w:eastAsia="en-CA"/>
        </w:rPr>
        <w:t>,</w:t>
      </w:r>
      <w:r w:rsidRPr="00DB2026">
        <w:rPr>
          <w:rFonts w:eastAsia="Times New Roman" w:cs="Arial"/>
          <w:bCs/>
          <w:lang w:val="en-CA" w:eastAsia="en-CA"/>
        </w:rPr>
        <w:t xml:space="preserve"> </w:t>
      </w:r>
      <w:r>
        <w:rPr>
          <w:rFonts w:eastAsia="Times New Roman" w:cs="Arial"/>
          <w:bCs/>
          <w:lang w:val="en-CA" w:eastAsia="en-CA"/>
        </w:rPr>
        <w:t>they will:</w:t>
      </w:r>
    </w:p>
    <w:p w:rsidR="00BB6C2F" w:rsidRDefault="00BB6C2F" w:rsidP="00BB6C2F">
      <w:pPr>
        <w:autoSpaceDE w:val="0"/>
        <w:autoSpaceDN w:val="0"/>
        <w:adjustRightInd w:val="0"/>
        <w:spacing w:after="0" w:line="240" w:lineRule="auto"/>
        <w:ind w:left="720"/>
        <w:contextualSpacing/>
        <w:rPr>
          <w:rFonts w:eastAsia="Times New Roman" w:cs="Arial"/>
          <w:bCs/>
          <w:lang w:val="en-CA" w:eastAsia="en-CA"/>
        </w:rPr>
      </w:pPr>
    </w:p>
    <w:p w:rsidR="00BB6C2F" w:rsidRDefault="00BB6C2F" w:rsidP="00BB6C2F">
      <w:pPr>
        <w:numPr>
          <w:ilvl w:val="0"/>
          <w:numId w:val="3"/>
        </w:numPr>
        <w:tabs>
          <w:tab w:val="left" w:pos="720"/>
        </w:tabs>
        <w:autoSpaceDE w:val="0"/>
        <w:autoSpaceDN w:val="0"/>
        <w:adjustRightInd w:val="0"/>
        <w:spacing w:after="0" w:line="240" w:lineRule="auto"/>
        <w:contextualSpacing/>
        <w:rPr>
          <w:rFonts w:eastAsia="Times New Roman" w:cs="Arial"/>
          <w:bCs/>
          <w:lang w:val="en-CA" w:eastAsia="en-CA"/>
        </w:rPr>
      </w:pPr>
      <w:r>
        <w:rPr>
          <w:rFonts w:eastAsia="Times New Roman" w:cs="Arial"/>
          <w:bCs/>
          <w:lang w:val="en-CA" w:eastAsia="en-CA"/>
        </w:rPr>
        <w:t>S</w:t>
      </w:r>
      <w:r w:rsidRPr="00DB2026">
        <w:rPr>
          <w:rFonts w:eastAsia="Times New Roman" w:cs="Arial"/>
          <w:bCs/>
          <w:lang w:val="en-CA" w:eastAsia="en-CA"/>
        </w:rPr>
        <w:t xml:space="preserve">taple the </w:t>
      </w:r>
      <w:r>
        <w:rPr>
          <w:rFonts w:eastAsia="Times New Roman" w:cs="Arial"/>
          <w:bCs/>
          <w:lang w:val="en-CA" w:eastAsia="en-CA"/>
        </w:rPr>
        <w:t xml:space="preserve">truck </w:t>
      </w:r>
      <w:r w:rsidRPr="00DB2026">
        <w:rPr>
          <w:rFonts w:eastAsia="Times New Roman" w:cs="Arial"/>
          <w:bCs/>
          <w:lang w:val="en-CA" w:eastAsia="en-CA"/>
        </w:rPr>
        <w:t>load slip to the end of the load</w:t>
      </w:r>
      <w:r>
        <w:rPr>
          <w:rFonts w:eastAsia="Times New Roman" w:cs="Arial"/>
          <w:bCs/>
          <w:lang w:val="en-CA" w:eastAsia="en-CA"/>
        </w:rPr>
        <w:t xml:space="preserve"> – this identifies that it is a sample load for the scalers and provides </w:t>
      </w:r>
      <w:r w:rsidRPr="00DB2026">
        <w:rPr>
          <w:rFonts w:eastAsia="Times New Roman" w:cs="Arial"/>
          <w:bCs/>
          <w:lang w:val="en-CA" w:eastAsia="en-CA"/>
        </w:rPr>
        <w:t>the recorded weight;</w:t>
      </w:r>
    </w:p>
    <w:p w:rsidR="00BB6C2F" w:rsidRDefault="00BB6C2F" w:rsidP="00BB6C2F">
      <w:pPr>
        <w:pStyle w:val="ListParagraph"/>
        <w:numPr>
          <w:ilvl w:val="0"/>
          <w:numId w:val="3"/>
        </w:numPr>
        <w:autoSpaceDE w:val="0"/>
        <w:autoSpaceDN w:val="0"/>
        <w:adjustRightInd w:val="0"/>
        <w:rPr>
          <w:rFonts w:asciiTheme="minorHAnsi" w:hAnsiTheme="minorHAnsi" w:cs="Arial"/>
          <w:bCs/>
          <w:lang w:eastAsia="en-CA"/>
        </w:rPr>
      </w:pPr>
      <w:r>
        <w:rPr>
          <w:rFonts w:asciiTheme="minorHAnsi" w:hAnsiTheme="minorHAnsi" w:cs="Arial"/>
          <w:bCs/>
          <w:lang w:eastAsia="en-CA"/>
        </w:rPr>
        <w:t>C</w:t>
      </w:r>
      <w:r w:rsidRPr="00F750FA">
        <w:rPr>
          <w:rFonts w:asciiTheme="minorHAnsi" w:hAnsiTheme="minorHAnsi" w:cs="Arial"/>
          <w:bCs/>
          <w:lang w:eastAsia="en-CA"/>
        </w:rPr>
        <w:t>ommunicate to the appropriate equipment operator</w:t>
      </w:r>
      <w:r>
        <w:rPr>
          <w:rFonts w:asciiTheme="minorHAnsi" w:hAnsiTheme="minorHAnsi" w:cs="Arial"/>
          <w:bCs/>
          <w:lang w:eastAsia="en-CA"/>
        </w:rPr>
        <w:t xml:space="preserve"> that this is a sample load</w:t>
      </w:r>
      <w:r w:rsidRPr="00F750FA">
        <w:rPr>
          <w:rFonts w:asciiTheme="minorHAnsi" w:hAnsiTheme="minorHAnsi" w:cs="Arial"/>
          <w:bCs/>
          <w:lang w:eastAsia="en-CA"/>
        </w:rPr>
        <w:t>.</w:t>
      </w:r>
    </w:p>
    <w:p w:rsidR="00671EC6" w:rsidRDefault="00671EC6" w:rsidP="00BB6C2F">
      <w:pPr>
        <w:pStyle w:val="ListParagraph"/>
        <w:numPr>
          <w:ilvl w:val="0"/>
          <w:numId w:val="3"/>
        </w:numPr>
        <w:autoSpaceDE w:val="0"/>
        <w:autoSpaceDN w:val="0"/>
        <w:adjustRightInd w:val="0"/>
        <w:rPr>
          <w:rFonts w:asciiTheme="minorHAnsi" w:hAnsiTheme="minorHAnsi" w:cs="Arial"/>
          <w:bCs/>
          <w:lang w:eastAsia="en-CA"/>
        </w:rPr>
      </w:pPr>
      <w:r>
        <w:rPr>
          <w:rFonts w:asciiTheme="minorHAnsi" w:hAnsiTheme="minorHAnsi" w:cs="Arial"/>
          <w:bCs/>
          <w:lang w:eastAsia="en-CA"/>
        </w:rPr>
        <w:t>Communicate to the sort supervisor that a sample load has arrived.</w:t>
      </w:r>
    </w:p>
    <w:p w:rsidR="005671B5" w:rsidRDefault="005671B5" w:rsidP="005671B5">
      <w:pPr>
        <w:tabs>
          <w:tab w:val="left" w:pos="0"/>
        </w:tabs>
        <w:autoSpaceDE w:val="0"/>
        <w:autoSpaceDN w:val="0"/>
        <w:adjustRightInd w:val="0"/>
        <w:spacing w:after="0" w:line="240" w:lineRule="auto"/>
        <w:contextualSpacing/>
        <w:rPr>
          <w:rFonts w:eastAsia="Times New Roman" w:cs="Arial"/>
          <w:bCs/>
          <w:lang w:val="en-CA" w:eastAsia="en-CA"/>
        </w:rPr>
      </w:pPr>
      <w:r>
        <w:rPr>
          <w:rFonts w:eastAsia="Times New Roman" w:cs="Arial"/>
          <w:bCs/>
          <w:lang w:val="en-CA" w:eastAsia="en-CA"/>
        </w:rPr>
        <w:br/>
        <w:t xml:space="preserve">Yellow bundle tags are on all direct drive weight scale loads.  Orange bundle tags are on all direct drive camp run loads and on all lake wood for both </w:t>
      </w:r>
      <w:proofErr w:type="gramStart"/>
      <w:r>
        <w:rPr>
          <w:rFonts w:eastAsia="Times New Roman" w:cs="Arial"/>
          <w:bCs/>
          <w:lang w:val="en-CA" w:eastAsia="en-CA"/>
        </w:rPr>
        <w:t>camp</w:t>
      </w:r>
      <w:proofErr w:type="gramEnd"/>
      <w:r>
        <w:rPr>
          <w:rFonts w:eastAsia="Times New Roman" w:cs="Arial"/>
          <w:bCs/>
          <w:lang w:val="en-CA" w:eastAsia="en-CA"/>
        </w:rPr>
        <w:t xml:space="preserve"> run or weight scale loads.</w:t>
      </w:r>
    </w:p>
    <w:p w:rsidR="00671EC6" w:rsidRDefault="005671B5" w:rsidP="00671EC6">
      <w:pPr>
        <w:autoSpaceDE w:val="0"/>
        <w:autoSpaceDN w:val="0"/>
        <w:adjustRightInd w:val="0"/>
        <w:rPr>
          <w:rFonts w:asciiTheme="minorHAnsi" w:hAnsiTheme="minorHAnsi" w:cs="Arial"/>
          <w:bCs/>
          <w:lang w:eastAsia="en-CA"/>
        </w:rPr>
      </w:pPr>
      <w:r>
        <w:rPr>
          <w:rFonts w:asciiTheme="minorHAnsi" w:hAnsiTheme="minorHAnsi" w:cs="Arial"/>
          <w:bCs/>
          <w:lang w:eastAsia="en-CA"/>
        </w:rPr>
        <w:br/>
      </w:r>
      <w:r w:rsidR="00671EC6">
        <w:rPr>
          <w:rFonts w:asciiTheme="minorHAnsi" w:hAnsiTheme="minorHAnsi" w:cs="Arial"/>
          <w:bCs/>
          <w:lang w:eastAsia="en-CA"/>
        </w:rPr>
        <w:t>The sort supervisor will:</w:t>
      </w:r>
    </w:p>
    <w:p w:rsidR="00671EC6" w:rsidRPr="00671EC6" w:rsidRDefault="00671EC6" w:rsidP="00671EC6">
      <w:pPr>
        <w:pStyle w:val="ListParagraph"/>
        <w:numPr>
          <w:ilvl w:val="0"/>
          <w:numId w:val="14"/>
        </w:numPr>
        <w:autoSpaceDE w:val="0"/>
        <w:autoSpaceDN w:val="0"/>
        <w:adjustRightInd w:val="0"/>
        <w:ind w:left="720"/>
        <w:rPr>
          <w:rFonts w:asciiTheme="minorHAnsi" w:hAnsiTheme="minorHAnsi" w:cs="Arial"/>
          <w:bCs/>
          <w:lang w:eastAsia="en-CA"/>
        </w:rPr>
      </w:pPr>
      <w:r>
        <w:rPr>
          <w:rFonts w:asciiTheme="minorHAnsi" w:hAnsiTheme="minorHAnsi" w:cs="Arial"/>
          <w:bCs/>
          <w:lang w:eastAsia="en-CA"/>
        </w:rPr>
        <w:t>Provide a text notification to the</w:t>
      </w:r>
      <w:r w:rsidR="005671B5">
        <w:rPr>
          <w:rFonts w:asciiTheme="minorHAnsi" w:hAnsiTheme="minorHAnsi" w:cs="Arial"/>
          <w:bCs/>
          <w:lang w:eastAsia="en-CA"/>
        </w:rPr>
        <w:t xml:space="preserve"> </w:t>
      </w:r>
      <w:proofErr w:type="spellStart"/>
      <w:r w:rsidR="005671B5">
        <w:rPr>
          <w:rFonts w:asciiTheme="minorHAnsi" w:hAnsiTheme="minorHAnsi" w:cs="Arial"/>
          <w:bCs/>
          <w:lang w:eastAsia="en-CA"/>
        </w:rPr>
        <w:t>MoFLNRO</w:t>
      </w:r>
      <w:proofErr w:type="spellEnd"/>
      <w:r>
        <w:rPr>
          <w:rFonts w:asciiTheme="minorHAnsi" w:hAnsiTheme="minorHAnsi" w:cs="Arial"/>
          <w:bCs/>
          <w:lang w:eastAsia="en-CA"/>
        </w:rPr>
        <w:t xml:space="preserve"> check scaler informing them that a sample load is being scaled.</w:t>
      </w:r>
    </w:p>
    <w:p w:rsidR="005671B5" w:rsidRDefault="00BB6C2F" w:rsidP="005671B5">
      <w:pPr>
        <w:tabs>
          <w:tab w:val="left" w:pos="3180"/>
        </w:tabs>
        <w:autoSpaceDE w:val="0"/>
        <w:autoSpaceDN w:val="0"/>
        <w:adjustRightInd w:val="0"/>
        <w:spacing w:after="0" w:line="240" w:lineRule="auto"/>
        <w:ind w:left="720"/>
        <w:contextualSpacing/>
        <w:rPr>
          <w:rFonts w:eastAsia="Times New Roman" w:cs="Arial"/>
          <w:bCs/>
          <w:lang w:val="en-CA" w:eastAsia="en-CA"/>
        </w:rPr>
      </w:pPr>
      <w:r>
        <w:rPr>
          <w:rFonts w:eastAsia="Times New Roman" w:cs="Arial"/>
          <w:bCs/>
          <w:lang w:val="en-CA" w:eastAsia="en-CA"/>
        </w:rPr>
        <w:tab/>
      </w:r>
    </w:p>
    <w:p w:rsidR="005671B5" w:rsidRPr="005671B5" w:rsidRDefault="005671B5" w:rsidP="00BB6C2F">
      <w:pPr>
        <w:tabs>
          <w:tab w:val="left" w:pos="0"/>
        </w:tabs>
        <w:autoSpaceDE w:val="0"/>
        <w:autoSpaceDN w:val="0"/>
        <w:adjustRightInd w:val="0"/>
        <w:spacing w:after="0" w:line="240" w:lineRule="auto"/>
        <w:contextualSpacing/>
        <w:rPr>
          <w:rFonts w:asciiTheme="minorHAnsi" w:eastAsia="Times New Roman" w:hAnsiTheme="minorHAnsi" w:cs="Arial"/>
          <w:bCs/>
          <w:lang w:val="en-CA" w:eastAsia="en-CA"/>
        </w:rPr>
      </w:pPr>
      <w:r w:rsidRPr="005671B5">
        <w:rPr>
          <w:rFonts w:asciiTheme="minorHAnsi" w:eastAsia="Times New Roman" w:hAnsiTheme="minorHAnsi" w:cs="Arial"/>
          <w:bCs/>
          <w:lang w:val="en-CA" w:eastAsia="en-CA"/>
        </w:rPr>
        <w:t>Scaling:</w:t>
      </w:r>
    </w:p>
    <w:p w:rsidR="005671B5" w:rsidRPr="005671B5" w:rsidRDefault="005671B5" w:rsidP="00BB6C2F">
      <w:pPr>
        <w:tabs>
          <w:tab w:val="left" w:pos="0"/>
        </w:tabs>
        <w:autoSpaceDE w:val="0"/>
        <w:autoSpaceDN w:val="0"/>
        <w:adjustRightInd w:val="0"/>
        <w:spacing w:after="0" w:line="240" w:lineRule="auto"/>
        <w:contextualSpacing/>
        <w:rPr>
          <w:rFonts w:asciiTheme="minorHAnsi" w:eastAsia="Times New Roman" w:hAnsiTheme="minorHAnsi" w:cs="Arial"/>
          <w:bCs/>
          <w:lang w:val="en-CA" w:eastAsia="en-CA"/>
        </w:rPr>
      </w:pPr>
    </w:p>
    <w:p w:rsidR="005671B5" w:rsidRDefault="005671B5" w:rsidP="005671B5">
      <w:pPr>
        <w:pStyle w:val="ListParagraph"/>
        <w:numPr>
          <w:ilvl w:val="0"/>
          <w:numId w:val="14"/>
        </w:numPr>
        <w:tabs>
          <w:tab w:val="left" w:pos="0"/>
        </w:tabs>
        <w:autoSpaceDE w:val="0"/>
        <w:autoSpaceDN w:val="0"/>
        <w:adjustRightInd w:val="0"/>
        <w:ind w:left="720"/>
        <w:rPr>
          <w:rFonts w:asciiTheme="minorHAnsi" w:hAnsiTheme="minorHAnsi" w:cs="Arial"/>
          <w:bCs/>
          <w:lang w:eastAsia="en-CA"/>
        </w:rPr>
      </w:pPr>
      <w:r w:rsidRPr="005671B5">
        <w:rPr>
          <w:rFonts w:asciiTheme="minorHAnsi" w:hAnsiTheme="minorHAnsi" w:cs="Arial"/>
          <w:bCs/>
          <w:lang w:eastAsia="en-CA"/>
        </w:rPr>
        <w:t>Samples are to be scaled by officially appointed scalers.</w:t>
      </w:r>
    </w:p>
    <w:p w:rsidR="005671B5" w:rsidRDefault="005671B5" w:rsidP="005671B5">
      <w:pPr>
        <w:pStyle w:val="ListParagraph"/>
        <w:numPr>
          <w:ilvl w:val="0"/>
          <w:numId w:val="14"/>
        </w:numPr>
        <w:tabs>
          <w:tab w:val="left" w:pos="0"/>
        </w:tabs>
        <w:autoSpaceDE w:val="0"/>
        <w:autoSpaceDN w:val="0"/>
        <w:adjustRightInd w:val="0"/>
        <w:ind w:left="720"/>
        <w:rPr>
          <w:rFonts w:asciiTheme="minorHAnsi" w:hAnsiTheme="minorHAnsi" w:cs="Arial"/>
          <w:bCs/>
          <w:lang w:eastAsia="en-CA"/>
        </w:rPr>
      </w:pPr>
      <w:r>
        <w:rPr>
          <w:rFonts w:asciiTheme="minorHAnsi" w:hAnsiTheme="minorHAnsi" w:cs="Arial"/>
          <w:bCs/>
          <w:lang w:eastAsia="en-CA"/>
        </w:rPr>
        <w:t>Bucking of samples prior to their release from being a check load is not permitted.</w:t>
      </w:r>
    </w:p>
    <w:p w:rsidR="005671B5" w:rsidRPr="005671B5" w:rsidRDefault="005671B5" w:rsidP="005671B5">
      <w:pPr>
        <w:pStyle w:val="ListParagraph"/>
        <w:numPr>
          <w:ilvl w:val="0"/>
          <w:numId w:val="14"/>
        </w:numPr>
        <w:tabs>
          <w:tab w:val="left" w:pos="0"/>
        </w:tabs>
        <w:autoSpaceDE w:val="0"/>
        <w:autoSpaceDN w:val="0"/>
        <w:adjustRightInd w:val="0"/>
        <w:ind w:left="720"/>
        <w:rPr>
          <w:rFonts w:asciiTheme="minorHAnsi" w:hAnsiTheme="minorHAnsi" w:cs="Arial"/>
          <w:bCs/>
          <w:lang w:eastAsia="en-CA"/>
        </w:rPr>
      </w:pPr>
      <w:r>
        <w:rPr>
          <w:rFonts w:asciiTheme="minorHAnsi" w:hAnsiTheme="minorHAnsi" w:cs="Arial"/>
          <w:bCs/>
          <w:lang w:eastAsia="en-CA"/>
        </w:rPr>
        <w:t>The scaled timber brand will be applied:</w:t>
      </w:r>
    </w:p>
    <w:p w:rsidR="00BB6C2F" w:rsidRDefault="00BB6C2F" w:rsidP="00BB6C2F">
      <w:pPr>
        <w:numPr>
          <w:ilvl w:val="0"/>
          <w:numId w:val="3"/>
        </w:numPr>
        <w:autoSpaceDE w:val="0"/>
        <w:autoSpaceDN w:val="0"/>
        <w:adjustRightInd w:val="0"/>
        <w:spacing w:after="0" w:line="240" w:lineRule="auto"/>
        <w:ind w:left="1170" w:hanging="450"/>
        <w:contextualSpacing/>
        <w:rPr>
          <w:rFonts w:eastAsia="Times New Roman" w:cs="Arial"/>
          <w:bCs/>
          <w:lang w:val="en-CA" w:eastAsia="en-CA"/>
        </w:rPr>
      </w:pPr>
      <w:r>
        <w:rPr>
          <w:rFonts w:eastAsia="Times New Roman" w:cs="Arial"/>
          <w:bCs/>
          <w:lang w:val="en-CA" w:eastAsia="en-CA"/>
        </w:rPr>
        <w:t>DSC167: weight scale</w:t>
      </w:r>
    </w:p>
    <w:p w:rsidR="00BB6C2F" w:rsidRPr="005671B5" w:rsidRDefault="00BB6C2F" w:rsidP="00BB6C2F">
      <w:pPr>
        <w:numPr>
          <w:ilvl w:val="0"/>
          <w:numId w:val="3"/>
        </w:numPr>
        <w:autoSpaceDE w:val="0"/>
        <w:autoSpaceDN w:val="0"/>
        <w:adjustRightInd w:val="0"/>
        <w:spacing w:after="0" w:line="240" w:lineRule="auto"/>
        <w:ind w:left="1170" w:hanging="450"/>
        <w:contextualSpacing/>
        <w:rPr>
          <w:rFonts w:asciiTheme="minorHAnsi" w:eastAsia="Times New Roman" w:hAnsiTheme="minorHAnsi" w:cs="Arial"/>
          <w:bCs/>
          <w:lang w:val="en-CA" w:eastAsia="en-CA"/>
        </w:rPr>
      </w:pPr>
      <w:r w:rsidRPr="005671B5">
        <w:rPr>
          <w:rFonts w:asciiTheme="minorHAnsi" w:eastAsia="Times New Roman" w:hAnsiTheme="minorHAnsi" w:cs="Arial"/>
          <w:bCs/>
          <w:lang w:val="en-CA" w:eastAsia="en-CA"/>
        </w:rPr>
        <w:t xml:space="preserve">DSC15B: </w:t>
      </w:r>
      <w:proofErr w:type="spellStart"/>
      <w:r w:rsidRPr="005671B5">
        <w:rPr>
          <w:rFonts w:asciiTheme="minorHAnsi" w:eastAsia="Times New Roman" w:hAnsiTheme="minorHAnsi" w:cs="Arial"/>
          <w:bCs/>
          <w:lang w:val="en-CA" w:eastAsia="en-CA"/>
        </w:rPr>
        <w:t>camprun</w:t>
      </w:r>
      <w:proofErr w:type="spellEnd"/>
      <w:r w:rsidRPr="005671B5">
        <w:rPr>
          <w:rFonts w:asciiTheme="minorHAnsi" w:eastAsia="Times New Roman" w:hAnsiTheme="minorHAnsi" w:cs="Arial"/>
          <w:bCs/>
          <w:lang w:val="en-CA" w:eastAsia="en-CA"/>
        </w:rPr>
        <w:t xml:space="preserve"> </w:t>
      </w:r>
    </w:p>
    <w:p w:rsidR="00437EFB" w:rsidRPr="005671B5" w:rsidRDefault="00BB6C2F" w:rsidP="005671B5">
      <w:pPr>
        <w:pStyle w:val="ListParagraph"/>
        <w:numPr>
          <w:ilvl w:val="0"/>
          <w:numId w:val="3"/>
        </w:numPr>
        <w:tabs>
          <w:tab w:val="left" w:pos="1170"/>
        </w:tabs>
        <w:autoSpaceDE w:val="0"/>
        <w:autoSpaceDN w:val="0"/>
        <w:adjustRightInd w:val="0"/>
        <w:spacing w:before="240"/>
        <w:ind w:firstLine="0"/>
        <w:rPr>
          <w:rFonts w:asciiTheme="minorHAnsi" w:hAnsiTheme="minorHAnsi" w:cs="Arial"/>
        </w:rPr>
      </w:pPr>
      <w:r w:rsidRPr="005671B5">
        <w:rPr>
          <w:rFonts w:asciiTheme="minorHAnsi" w:hAnsiTheme="minorHAnsi" w:cs="Arial"/>
          <w:bCs/>
          <w:lang w:eastAsia="en-CA"/>
        </w:rPr>
        <w:t>DSC3000: other outside customer wood</w:t>
      </w:r>
    </w:p>
    <w:p w:rsidR="009E2554" w:rsidRPr="003A75A5" w:rsidRDefault="009E2554" w:rsidP="000F08CC">
      <w:pPr>
        <w:pStyle w:val="ListParagraph"/>
        <w:autoSpaceDE w:val="0"/>
        <w:autoSpaceDN w:val="0"/>
        <w:adjustRightInd w:val="0"/>
        <w:spacing w:before="240"/>
        <w:rPr>
          <w:rFonts w:asciiTheme="minorHAnsi" w:hAnsiTheme="minorHAnsi" w:cs="Arial"/>
        </w:rPr>
      </w:pPr>
    </w:p>
    <w:p w:rsidR="005671B5" w:rsidRPr="00DB2026" w:rsidRDefault="00AE3097" w:rsidP="005671B5">
      <w:pPr>
        <w:spacing w:after="160" w:line="259" w:lineRule="auto"/>
        <w:rPr>
          <w:rFonts w:cs="Arial"/>
          <w:b/>
          <w:sz w:val="32"/>
          <w:szCs w:val="32"/>
        </w:rPr>
      </w:pPr>
      <w:r>
        <w:rPr>
          <w:rFonts w:asciiTheme="minorHAnsi" w:hAnsiTheme="minorHAnsi" w:cs="Arial"/>
          <w:b/>
          <w:sz w:val="32"/>
          <w:szCs w:val="32"/>
        </w:rPr>
        <w:br w:type="page"/>
      </w:r>
      <w:r w:rsidR="005671B5" w:rsidRPr="00DB2026">
        <w:rPr>
          <w:rFonts w:cs="Arial"/>
          <w:b/>
          <w:sz w:val="32"/>
          <w:szCs w:val="32"/>
        </w:rPr>
        <w:t xml:space="preserve">Western Forest Products - </w:t>
      </w:r>
      <w:r w:rsidR="005671B5">
        <w:rPr>
          <w:rFonts w:cs="Arial"/>
          <w:b/>
          <w:sz w:val="32"/>
          <w:szCs w:val="32"/>
        </w:rPr>
        <w:t>Zeballos</w:t>
      </w:r>
      <w:r w:rsidR="005671B5" w:rsidRPr="00DB2026">
        <w:rPr>
          <w:rFonts w:cs="Arial"/>
          <w:b/>
          <w:sz w:val="32"/>
          <w:szCs w:val="32"/>
        </w:rPr>
        <w:t xml:space="preserve"> Log Sort</w:t>
      </w:r>
    </w:p>
    <w:p w:rsidR="005671B5" w:rsidRPr="00DB2026" w:rsidRDefault="005671B5" w:rsidP="005671B5">
      <w:pPr>
        <w:pBdr>
          <w:bottom w:val="single" w:sz="4" w:space="1" w:color="auto"/>
        </w:pBdr>
        <w:spacing w:after="0"/>
        <w:rPr>
          <w:rFonts w:cs="Arial"/>
          <w:b/>
        </w:rPr>
      </w:pPr>
      <w:r w:rsidRPr="00DB2026">
        <w:rPr>
          <w:rFonts w:cs="Arial"/>
          <w:b/>
        </w:rPr>
        <w:t xml:space="preserve">Site Specific Requirements </w:t>
      </w:r>
    </w:p>
    <w:p w:rsidR="005671B5" w:rsidRDefault="005671B5" w:rsidP="005671B5">
      <w:pPr>
        <w:spacing w:after="0"/>
        <w:rPr>
          <w:rFonts w:cs="Arial"/>
          <w:b/>
        </w:rPr>
      </w:pPr>
    </w:p>
    <w:p w:rsidR="005671B5" w:rsidRDefault="005671B5" w:rsidP="005671B5">
      <w:pPr>
        <w:spacing w:after="0"/>
        <w:rPr>
          <w:rFonts w:cs="Arial"/>
          <w:b/>
        </w:rPr>
      </w:pPr>
      <w:r w:rsidRPr="00DB2026">
        <w:rPr>
          <w:rFonts w:cs="Arial"/>
          <w:b/>
        </w:rPr>
        <w:t xml:space="preserve">Piece Scale Check Parcel </w:t>
      </w:r>
    </w:p>
    <w:p w:rsidR="005671B5" w:rsidRPr="00DB2026" w:rsidRDefault="005671B5" w:rsidP="005671B5">
      <w:pPr>
        <w:spacing w:after="0"/>
        <w:rPr>
          <w:rFonts w:cs="Arial"/>
        </w:rPr>
      </w:pPr>
      <w:r w:rsidRPr="00DB2026">
        <w:rPr>
          <w:rFonts w:cs="Arial"/>
        </w:rPr>
        <w:t>The previous</w:t>
      </w:r>
      <w:r>
        <w:rPr>
          <w:rFonts w:cs="Arial"/>
        </w:rPr>
        <w:t>ly scaled logs are</w:t>
      </w:r>
      <w:r w:rsidRPr="00DB2026">
        <w:rPr>
          <w:rFonts w:cs="Arial"/>
        </w:rPr>
        <w:t xml:space="preserve"> not to be released until the scaler identifies that enough logs are available</w:t>
      </w:r>
      <w:r>
        <w:rPr>
          <w:rFonts w:cs="Arial"/>
        </w:rPr>
        <w:t xml:space="preserve"> for a check scale by painting a delineating line or arrow as a means of communicating to the loader.</w:t>
      </w:r>
      <w:r w:rsidRPr="00DB2026">
        <w:rPr>
          <w:rFonts w:cs="Arial"/>
        </w:rPr>
        <w:t xml:space="preserve">  </w:t>
      </w:r>
    </w:p>
    <w:p w:rsidR="00171950" w:rsidRDefault="00171950" w:rsidP="005671B5">
      <w:pPr>
        <w:autoSpaceDE w:val="0"/>
        <w:autoSpaceDN w:val="0"/>
        <w:adjustRightInd w:val="0"/>
        <w:spacing w:after="0"/>
        <w:rPr>
          <w:rFonts w:cs="Arial"/>
          <w:b/>
          <w:bCs/>
          <w:lang w:eastAsia="en-CA"/>
        </w:rPr>
      </w:pPr>
    </w:p>
    <w:p w:rsidR="005671B5" w:rsidRPr="00DB2026" w:rsidRDefault="005671B5" w:rsidP="005671B5">
      <w:pPr>
        <w:autoSpaceDE w:val="0"/>
        <w:autoSpaceDN w:val="0"/>
        <w:adjustRightInd w:val="0"/>
        <w:spacing w:after="0"/>
        <w:rPr>
          <w:rFonts w:cs="Arial"/>
          <w:b/>
          <w:bCs/>
          <w:lang w:eastAsia="en-CA"/>
        </w:rPr>
      </w:pPr>
      <w:r w:rsidRPr="00DB2026">
        <w:rPr>
          <w:rFonts w:cs="Arial"/>
          <w:b/>
          <w:bCs/>
          <w:lang w:eastAsia="en-CA"/>
        </w:rPr>
        <w:t>Weight Scale Sample Load</w:t>
      </w:r>
      <w:r>
        <w:rPr>
          <w:rFonts w:cs="Arial"/>
          <w:b/>
          <w:bCs/>
          <w:lang w:eastAsia="en-CA"/>
        </w:rPr>
        <w:t>s</w:t>
      </w:r>
    </w:p>
    <w:p w:rsidR="005671B5" w:rsidRPr="00DB2026" w:rsidRDefault="005671B5" w:rsidP="005671B5">
      <w:pPr>
        <w:autoSpaceDE w:val="0"/>
        <w:autoSpaceDN w:val="0"/>
        <w:adjustRightInd w:val="0"/>
        <w:spacing w:after="0"/>
        <w:rPr>
          <w:rFonts w:cs="Arial"/>
          <w:bCs/>
          <w:lang w:eastAsia="en-CA"/>
        </w:rPr>
      </w:pPr>
    </w:p>
    <w:p w:rsidR="00BD54CB" w:rsidRPr="00171950" w:rsidRDefault="00BD54CB" w:rsidP="005671B5">
      <w:pPr>
        <w:autoSpaceDE w:val="0"/>
        <w:autoSpaceDN w:val="0"/>
        <w:adjustRightInd w:val="0"/>
        <w:spacing w:after="0" w:line="240" w:lineRule="auto"/>
        <w:contextualSpacing/>
        <w:rPr>
          <w:rFonts w:eastAsia="Times New Roman" w:cs="Arial"/>
          <w:bCs/>
          <w:lang w:val="en-CA" w:eastAsia="en-CA"/>
        </w:rPr>
      </w:pPr>
      <w:r w:rsidRPr="00171950">
        <w:rPr>
          <w:rFonts w:eastAsia="Times New Roman" w:cs="Arial"/>
          <w:bCs/>
          <w:lang w:val="en-CA" w:eastAsia="en-CA"/>
        </w:rPr>
        <w:t xml:space="preserve">At the time of implementation on October 24, no weight scaling </w:t>
      </w:r>
      <w:r w:rsidR="003F06DA" w:rsidRPr="00171950">
        <w:rPr>
          <w:rFonts w:eastAsia="Times New Roman" w:cs="Arial"/>
          <w:bCs/>
          <w:lang w:val="en-CA" w:eastAsia="en-CA"/>
        </w:rPr>
        <w:t xml:space="preserve">was </w:t>
      </w:r>
      <w:r w:rsidRPr="00171950">
        <w:rPr>
          <w:rFonts w:eastAsia="Times New Roman" w:cs="Arial"/>
          <w:bCs/>
          <w:lang w:val="en-CA" w:eastAsia="en-CA"/>
        </w:rPr>
        <w:t>being completed.</w:t>
      </w:r>
    </w:p>
    <w:p w:rsidR="00BD54CB" w:rsidRPr="00171950" w:rsidRDefault="00BD54CB" w:rsidP="005671B5">
      <w:pPr>
        <w:autoSpaceDE w:val="0"/>
        <w:autoSpaceDN w:val="0"/>
        <w:adjustRightInd w:val="0"/>
        <w:spacing w:after="0" w:line="240" w:lineRule="auto"/>
        <w:contextualSpacing/>
        <w:rPr>
          <w:rFonts w:eastAsia="Times New Roman" w:cs="Arial"/>
          <w:bCs/>
          <w:lang w:val="en-CA" w:eastAsia="en-CA"/>
        </w:rPr>
      </w:pPr>
    </w:p>
    <w:p w:rsidR="00BD54CB" w:rsidRPr="00171950" w:rsidRDefault="00136E60" w:rsidP="005671B5">
      <w:pPr>
        <w:autoSpaceDE w:val="0"/>
        <w:autoSpaceDN w:val="0"/>
        <w:adjustRightInd w:val="0"/>
        <w:spacing w:after="0" w:line="240" w:lineRule="auto"/>
        <w:contextualSpacing/>
        <w:rPr>
          <w:rFonts w:eastAsia="Times New Roman" w:cs="Arial"/>
          <w:bCs/>
          <w:lang w:val="en-CA" w:eastAsia="en-CA"/>
        </w:rPr>
      </w:pPr>
      <w:r w:rsidRPr="00171950">
        <w:rPr>
          <w:rFonts w:eastAsia="Times New Roman" w:cs="Arial"/>
          <w:bCs/>
          <w:lang w:val="en-CA" w:eastAsia="en-CA"/>
        </w:rPr>
        <w:t>P</w:t>
      </w:r>
      <w:r w:rsidR="005671B5" w:rsidRPr="00171950">
        <w:rPr>
          <w:rFonts w:eastAsia="Times New Roman" w:cs="Arial"/>
          <w:bCs/>
          <w:lang w:val="en-CA" w:eastAsia="en-CA"/>
        </w:rPr>
        <w:t>rior to incorporating weight scale sample loads into the production flow of the sort</w:t>
      </w:r>
      <w:r w:rsidR="00BD54CB" w:rsidRPr="00171950">
        <w:rPr>
          <w:rFonts w:eastAsia="Times New Roman" w:cs="Arial"/>
          <w:bCs/>
          <w:lang w:val="en-CA" w:eastAsia="en-CA"/>
        </w:rPr>
        <w:t xml:space="preserve"> the following needs to be completed:</w:t>
      </w:r>
    </w:p>
    <w:p w:rsidR="00171950" w:rsidRPr="00171950" w:rsidRDefault="00171950" w:rsidP="005671B5">
      <w:pPr>
        <w:autoSpaceDE w:val="0"/>
        <w:autoSpaceDN w:val="0"/>
        <w:adjustRightInd w:val="0"/>
        <w:spacing w:after="0" w:line="240" w:lineRule="auto"/>
        <w:contextualSpacing/>
        <w:rPr>
          <w:rFonts w:eastAsia="Times New Roman" w:cs="Arial"/>
          <w:bCs/>
          <w:lang w:val="en-CA" w:eastAsia="en-CA"/>
        </w:rPr>
      </w:pPr>
    </w:p>
    <w:p w:rsidR="003F06DA" w:rsidRPr="00171950" w:rsidRDefault="005671B5" w:rsidP="003F06DA">
      <w:pPr>
        <w:pStyle w:val="ListParagraph"/>
        <w:numPr>
          <w:ilvl w:val="0"/>
          <w:numId w:val="15"/>
        </w:numPr>
        <w:autoSpaceDE w:val="0"/>
        <w:autoSpaceDN w:val="0"/>
        <w:adjustRightInd w:val="0"/>
        <w:rPr>
          <w:rFonts w:asciiTheme="minorHAnsi" w:hAnsiTheme="minorHAnsi" w:cs="Arial"/>
        </w:rPr>
      </w:pPr>
      <w:proofErr w:type="gramStart"/>
      <w:r w:rsidRPr="00171950">
        <w:rPr>
          <w:rFonts w:asciiTheme="minorHAnsi" w:hAnsiTheme="minorHAnsi" w:cs="Arial"/>
          <w:bCs/>
          <w:lang w:eastAsia="en-CA"/>
        </w:rPr>
        <w:t>a</w:t>
      </w:r>
      <w:proofErr w:type="gramEnd"/>
      <w:r w:rsidRPr="00171950">
        <w:rPr>
          <w:rFonts w:asciiTheme="minorHAnsi" w:hAnsiTheme="minorHAnsi" w:cs="Arial"/>
          <w:bCs/>
          <w:lang w:eastAsia="en-CA"/>
        </w:rPr>
        <w:t xml:space="preserve"> pre-work </w:t>
      </w:r>
      <w:r w:rsidR="00BD54CB" w:rsidRPr="00171950">
        <w:rPr>
          <w:rFonts w:asciiTheme="minorHAnsi" w:hAnsiTheme="minorHAnsi" w:cs="Arial"/>
          <w:bCs/>
          <w:lang w:eastAsia="en-CA"/>
        </w:rPr>
        <w:t>with</w:t>
      </w:r>
      <w:r w:rsidR="00136E60" w:rsidRPr="00171950">
        <w:rPr>
          <w:rFonts w:asciiTheme="minorHAnsi" w:hAnsiTheme="minorHAnsi" w:cs="Arial"/>
          <w:bCs/>
          <w:lang w:eastAsia="en-CA"/>
        </w:rPr>
        <w:t xml:space="preserve"> WFP and</w:t>
      </w:r>
      <w:r w:rsidR="00BD54CB" w:rsidRPr="00171950">
        <w:rPr>
          <w:rFonts w:asciiTheme="minorHAnsi" w:hAnsiTheme="minorHAnsi" w:cs="Arial"/>
          <w:bCs/>
          <w:lang w:eastAsia="en-CA"/>
        </w:rPr>
        <w:t xml:space="preserve"> MFLNRO</w:t>
      </w:r>
      <w:r w:rsidR="00136E60" w:rsidRPr="00171950">
        <w:rPr>
          <w:rFonts w:asciiTheme="minorHAnsi" w:hAnsiTheme="minorHAnsi" w:cs="Arial"/>
          <w:bCs/>
          <w:lang w:eastAsia="en-CA"/>
        </w:rPr>
        <w:t xml:space="preserve"> to review </w:t>
      </w:r>
      <w:r w:rsidR="003F06DA" w:rsidRPr="00171950">
        <w:rPr>
          <w:rFonts w:asciiTheme="minorHAnsi" w:hAnsiTheme="minorHAnsi" w:cs="Arial"/>
          <w:bCs/>
          <w:lang w:eastAsia="en-CA"/>
        </w:rPr>
        <w:t xml:space="preserve">and articulate </w:t>
      </w:r>
      <w:r w:rsidR="00136E60" w:rsidRPr="00171950">
        <w:rPr>
          <w:rFonts w:asciiTheme="minorHAnsi" w:hAnsiTheme="minorHAnsi" w:cs="Arial"/>
          <w:bCs/>
          <w:lang w:eastAsia="en-CA"/>
        </w:rPr>
        <w:t>the</w:t>
      </w:r>
      <w:r w:rsidR="003F06DA" w:rsidRPr="00171950">
        <w:rPr>
          <w:rFonts w:asciiTheme="minorHAnsi" w:hAnsiTheme="minorHAnsi" w:cs="Arial"/>
          <w:bCs/>
          <w:lang w:eastAsia="en-CA"/>
        </w:rPr>
        <w:t xml:space="preserve"> process that will be utilized to successfully integrate and identify the weight scale samples in to the dryland flow.  </w:t>
      </w:r>
      <w:r w:rsidR="00136E60" w:rsidRPr="00171950">
        <w:rPr>
          <w:rFonts w:asciiTheme="minorHAnsi" w:hAnsiTheme="minorHAnsi" w:cs="Arial"/>
          <w:bCs/>
          <w:lang w:eastAsia="en-CA"/>
        </w:rPr>
        <w:t xml:space="preserve"> </w:t>
      </w:r>
      <w:r w:rsidRPr="00171950">
        <w:rPr>
          <w:rFonts w:asciiTheme="minorHAnsi" w:hAnsiTheme="minorHAnsi" w:cs="Arial"/>
          <w:bCs/>
          <w:lang w:eastAsia="en-CA"/>
        </w:rPr>
        <w:t xml:space="preserve"> </w:t>
      </w:r>
    </w:p>
    <w:p w:rsidR="005671B5" w:rsidRDefault="005671B5">
      <w:pPr>
        <w:spacing w:after="160" w:line="259" w:lineRule="auto"/>
        <w:rPr>
          <w:rFonts w:asciiTheme="minorHAnsi" w:hAnsiTheme="minorHAnsi" w:cs="Arial"/>
          <w:b/>
          <w:sz w:val="32"/>
          <w:szCs w:val="32"/>
        </w:rPr>
      </w:pPr>
      <w:r>
        <w:rPr>
          <w:rFonts w:asciiTheme="minorHAnsi" w:hAnsiTheme="minorHAnsi" w:cs="Arial"/>
          <w:b/>
          <w:sz w:val="32"/>
          <w:szCs w:val="32"/>
        </w:rPr>
        <w:br w:type="page"/>
      </w:r>
    </w:p>
    <w:p w:rsidR="00AE3097" w:rsidRDefault="00AE3097">
      <w:pPr>
        <w:spacing w:after="160" w:line="259" w:lineRule="auto"/>
        <w:rPr>
          <w:rFonts w:asciiTheme="minorHAnsi" w:hAnsiTheme="minorHAnsi" w:cs="Arial"/>
          <w:b/>
          <w:sz w:val="32"/>
          <w:szCs w:val="32"/>
        </w:rPr>
      </w:pPr>
    </w:p>
    <w:p w:rsidR="008C7582" w:rsidRDefault="008C7582" w:rsidP="00FC0789">
      <w:pPr>
        <w:pBdr>
          <w:bottom w:val="single" w:sz="4" w:space="1" w:color="auto"/>
        </w:pBdr>
        <w:spacing w:after="0" w:line="240" w:lineRule="auto"/>
        <w:rPr>
          <w:rFonts w:asciiTheme="minorHAnsi" w:hAnsiTheme="minorHAnsi" w:cs="Arial"/>
          <w:b/>
        </w:rPr>
      </w:pPr>
      <w:r>
        <w:rPr>
          <w:rFonts w:asciiTheme="minorHAnsi" w:hAnsiTheme="minorHAnsi" w:cs="Arial"/>
          <w:b/>
          <w:sz w:val="32"/>
          <w:szCs w:val="32"/>
        </w:rPr>
        <w:t xml:space="preserve">All </w:t>
      </w:r>
      <w:r w:rsidRPr="004B5F3F">
        <w:rPr>
          <w:rFonts w:asciiTheme="minorHAnsi" w:hAnsiTheme="minorHAnsi" w:cs="Arial"/>
          <w:b/>
          <w:sz w:val="32"/>
          <w:szCs w:val="32"/>
        </w:rPr>
        <w:t>TimberWest</w:t>
      </w:r>
      <w:r>
        <w:rPr>
          <w:rFonts w:asciiTheme="minorHAnsi" w:hAnsiTheme="minorHAnsi" w:cs="Arial"/>
          <w:b/>
          <w:sz w:val="32"/>
          <w:szCs w:val="32"/>
        </w:rPr>
        <w:t xml:space="preserve"> Sites</w:t>
      </w:r>
    </w:p>
    <w:p w:rsidR="00EA41CC" w:rsidRDefault="00EA41CC" w:rsidP="00FC0789">
      <w:pPr>
        <w:pBdr>
          <w:bottom w:val="single" w:sz="4" w:space="1" w:color="auto"/>
        </w:pBdr>
        <w:spacing w:after="0" w:line="240" w:lineRule="auto"/>
        <w:rPr>
          <w:rFonts w:asciiTheme="minorHAnsi" w:hAnsiTheme="minorHAnsi" w:cs="Arial"/>
          <w:b/>
        </w:rPr>
      </w:pPr>
    </w:p>
    <w:p w:rsidR="008C7582" w:rsidRPr="005F579A" w:rsidRDefault="008C7582" w:rsidP="00FC0789">
      <w:pPr>
        <w:pBdr>
          <w:bottom w:val="single" w:sz="4" w:space="1" w:color="auto"/>
        </w:pBdr>
        <w:spacing w:after="0" w:line="240" w:lineRule="auto"/>
        <w:rPr>
          <w:rFonts w:asciiTheme="minorHAnsi" w:hAnsiTheme="minorHAnsi" w:cs="Arial"/>
        </w:rPr>
      </w:pPr>
      <w:r w:rsidRPr="005F3A9E">
        <w:rPr>
          <w:rFonts w:asciiTheme="minorHAnsi" w:hAnsiTheme="minorHAnsi" w:cs="Arial"/>
          <w:b/>
        </w:rPr>
        <w:t>Specific Requirements</w:t>
      </w:r>
      <w:r w:rsidRPr="005F579A">
        <w:rPr>
          <w:rFonts w:asciiTheme="minorHAnsi" w:hAnsiTheme="minorHAnsi" w:cs="Arial"/>
        </w:rPr>
        <w:t xml:space="preserve"> </w:t>
      </w:r>
    </w:p>
    <w:p w:rsidR="00826629" w:rsidRDefault="00826629" w:rsidP="00FC0789">
      <w:pPr>
        <w:spacing w:after="0" w:line="240" w:lineRule="auto"/>
        <w:rPr>
          <w:rFonts w:asciiTheme="minorHAnsi" w:hAnsiTheme="minorHAnsi" w:cs="Arial"/>
        </w:rPr>
      </w:pPr>
    </w:p>
    <w:p w:rsidR="008C7582" w:rsidRDefault="008C7582" w:rsidP="00FC0789">
      <w:pPr>
        <w:spacing w:after="0" w:line="240" w:lineRule="auto"/>
        <w:rPr>
          <w:rFonts w:asciiTheme="minorHAnsi" w:hAnsiTheme="minorHAnsi" w:cs="Arial"/>
        </w:rPr>
      </w:pPr>
      <w:r w:rsidRPr="008C7582">
        <w:rPr>
          <w:rFonts w:asciiTheme="minorHAnsi" w:hAnsiTheme="minorHAnsi" w:cs="Arial"/>
        </w:rPr>
        <w:t xml:space="preserve">A Check Parcel must be available at all times. This </w:t>
      </w:r>
      <w:r>
        <w:rPr>
          <w:rFonts w:asciiTheme="minorHAnsi" w:hAnsiTheme="minorHAnsi" w:cs="Arial"/>
        </w:rPr>
        <w:t>c</w:t>
      </w:r>
      <w:r w:rsidRPr="008C7582">
        <w:rPr>
          <w:rFonts w:asciiTheme="minorHAnsi" w:hAnsiTheme="minorHAnsi" w:cs="Arial"/>
        </w:rPr>
        <w:t xml:space="preserve">heck </w:t>
      </w:r>
      <w:r>
        <w:rPr>
          <w:rFonts w:asciiTheme="minorHAnsi" w:hAnsiTheme="minorHAnsi" w:cs="Arial"/>
        </w:rPr>
        <w:t>p</w:t>
      </w:r>
      <w:r w:rsidRPr="008C7582">
        <w:rPr>
          <w:rFonts w:asciiTheme="minorHAnsi" w:hAnsiTheme="minorHAnsi" w:cs="Arial"/>
        </w:rPr>
        <w:t xml:space="preserve">arcel can be fluid and must not be less than approximately 1/4 of an off-highway </w:t>
      </w:r>
      <w:r w:rsidR="00BD59C6" w:rsidRPr="008C7582">
        <w:rPr>
          <w:rFonts w:asciiTheme="minorHAnsi" w:hAnsiTheme="minorHAnsi" w:cs="Arial"/>
        </w:rPr>
        <w:t>or</w:t>
      </w:r>
      <w:r w:rsidR="00BD59C6">
        <w:rPr>
          <w:rFonts w:asciiTheme="minorHAnsi" w:hAnsiTheme="minorHAnsi" w:cs="Arial"/>
        </w:rPr>
        <w:t xml:space="preserve"> </w:t>
      </w:r>
      <w:r w:rsidR="00BD59C6" w:rsidRPr="008C7582">
        <w:rPr>
          <w:rFonts w:asciiTheme="minorHAnsi" w:hAnsiTheme="minorHAnsi" w:cs="Arial"/>
        </w:rPr>
        <w:t>½</w:t>
      </w:r>
      <w:r w:rsidRPr="008C7582">
        <w:rPr>
          <w:rFonts w:asciiTheme="minorHAnsi" w:hAnsiTheme="minorHAnsi" w:cs="Arial"/>
        </w:rPr>
        <w:t xml:space="preserve"> of a highway load for piece scale and a full weighed load for a sample scale.</w:t>
      </w:r>
    </w:p>
    <w:p w:rsidR="00827BA7" w:rsidRPr="005F579A" w:rsidRDefault="00827BA7" w:rsidP="00FC0789">
      <w:pPr>
        <w:spacing w:after="0" w:line="240" w:lineRule="auto"/>
        <w:rPr>
          <w:rFonts w:asciiTheme="minorHAnsi" w:hAnsiTheme="minorHAnsi" w:cs="Arial"/>
        </w:rPr>
      </w:pPr>
    </w:p>
    <w:p w:rsidR="008C7582" w:rsidRDefault="008C7582" w:rsidP="00FC0789">
      <w:pPr>
        <w:spacing w:after="0" w:line="240" w:lineRule="auto"/>
        <w:rPr>
          <w:rFonts w:asciiTheme="minorHAnsi" w:hAnsiTheme="minorHAnsi" w:cs="Arial"/>
        </w:rPr>
      </w:pPr>
      <w:r w:rsidRPr="005F579A">
        <w:rPr>
          <w:rFonts w:asciiTheme="minorHAnsi" w:hAnsiTheme="minorHAnsi" w:cs="Arial"/>
        </w:rPr>
        <w:t xml:space="preserve">Confirmed piece counts are to be recorded (by paint) identifying the number of pieces to approximately </w:t>
      </w:r>
      <w:r w:rsidRPr="008C7582">
        <w:rPr>
          <w:rFonts w:asciiTheme="minorHAnsi" w:hAnsiTheme="minorHAnsi" w:cs="Arial"/>
        </w:rPr>
        <w:t>each quarter-point of piece scale off-highway loads</w:t>
      </w:r>
      <w:r w:rsidRPr="005F579A">
        <w:rPr>
          <w:rFonts w:asciiTheme="minorHAnsi" w:hAnsiTheme="minorHAnsi" w:cs="Arial"/>
        </w:rPr>
        <w:t xml:space="preserve"> </w:t>
      </w:r>
      <w:r>
        <w:rPr>
          <w:rFonts w:asciiTheme="minorHAnsi" w:hAnsiTheme="minorHAnsi" w:cs="Arial"/>
        </w:rPr>
        <w:t xml:space="preserve">or </w:t>
      </w:r>
      <w:r w:rsidRPr="005F579A">
        <w:rPr>
          <w:rFonts w:asciiTheme="minorHAnsi" w:hAnsiTheme="minorHAnsi" w:cs="Arial"/>
        </w:rPr>
        <w:t xml:space="preserve">the mid-point of piece scale highway loads. The previous Check Parcel is not to be released until the Scaler identifies </w:t>
      </w:r>
      <w:r w:rsidR="0094749B" w:rsidRPr="008C7582">
        <w:rPr>
          <w:rFonts w:asciiTheme="minorHAnsi" w:hAnsiTheme="minorHAnsi" w:cs="Arial"/>
        </w:rPr>
        <w:t xml:space="preserve">that enough logs are available for the next check parcel by painting the number of pieces scaled to that point with a direction arrow pointing to the start </w:t>
      </w:r>
      <w:r w:rsidR="007A1FED" w:rsidRPr="008C7582">
        <w:rPr>
          <w:rFonts w:asciiTheme="minorHAnsi" w:hAnsiTheme="minorHAnsi" w:cs="Arial"/>
        </w:rPr>
        <w:t xml:space="preserve">of </w:t>
      </w:r>
      <w:r w:rsidR="007A1FED" w:rsidRPr="005F579A">
        <w:rPr>
          <w:rFonts w:asciiTheme="minorHAnsi" w:hAnsiTheme="minorHAnsi" w:cs="Arial"/>
        </w:rPr>
        <w:t>on</w:t>
      </w:r>
      <w:r w:rsidRPr="005F579A">
        <w:rPr>
          <w:rFonts w:asciiTheme="minorHAnsi" w:hAnsiTheme="minorHAnsi" w:cs="Arial"/>
        </w:rPr>
        <w:t xml:space="preserve"> the current load being scaled.</w:t>
      </w:r>
    </w:p>
    <w:p w:rsidR="00827BA7" w:rsidRPr="005F579A" w:rsidRDefault="00827BA7" w:rsidP="00FC0789">
      <w:pPr>
        <w:spacing w:after="0" w:line="240" w:lineRule="auto"/>
        <w:rPr>
          <w:rFonts w:asciiTheme="minorHAnsi" w:hAnsiTheme="minorHAnsi" w:cs="Arial"/>
        </w:rPr>
      </w:pPr>
    </w:p>
    <w:p w:rsidR="008C7582" w:rsidRDefault="008C7582" w:rsidP="00FC0789">
      <w:pPr>
        <w:spacing w:after="0" w:line="240" w:lineRule="auto"/>
        <w:rPr>
          <w:rFonts w:asciiTheme="minorHAnsi" w:hAnsiTheme="minorHAnsi" w:cs="Arial"/>
        </w:rPr>
      </w:pPr>
      <w:r w:rsidRPr="005F579A">
        <w:rPr>
          <w:rFonts w:asciiTheme="minorHAnsi" w:hAnsiTheme="minorHAnsi" w:cs="Arial"/>
        </w:rPr>
        <w:t xml:space="preserve">The scaler has the right in more difficult scaling to choose to retain the full highway load </w:t>
      </w:r>
      <w:r w:rsidR="0094749B">
        <w:rPr>
          <w:rFonts w:asciiTheme="minorHAnsi" w:hAnsiTheme="minorHAnsi" w:cs="Arial"/>
        </w:rPr>
        <w:t xml:space="preserve">or more of the off-highway load </w:t>
      </w:r>
      <w:r w:rsidRPr="005F579A">
        <w:rPr>
          <w:rFonts w:asciiTheme="minorHAnsi" w:hAnsiTheme="minorHAnsi" w:cs="Arial"/>
        </w:rPr>
        <w:t xml:space="preserve">as a check parcel </w:t>
      </w:r>
      <w:r w:rsidR="0094749B">
        <w:rPr>
          <w:rFonts w:asciiTheme="minorHAnsi" w:hAnsiTheme="minorHAnsi" w:cs="Arial"/>
        </w:rPr>
        <w:t xml:space="preserve">if </w:t>
      </w:r>
      <w:r w:rsidRPr="005F579A">
        <w:rPr>
          <w:rFonts w:asciiTheme="minorHAnsi" w:hAnsiTheme="minorHAnsi" w:cs="Arial"/>
        </w:rPr>
        <w:t>in in the scaler</w:t>
      </w:r>
      <w:r w:rsidR="0094749B">
        <w:rPr>
          <w:rFonts w:asciiTheme="minorHAnsi" w:hAnsiTheme="minorHAnsi" w:cs="Arial"/>
        </w:rPr>
        <w:t>’</w:t>
      </w:r>
      <w:r w:rsidRPr="005F579A">
        <w:rPr>
          <w:rFonts w:asciiTheme="minorHAnsi" w:hAnsiTheme="minorHAnsi" w:cs="Arial"/>
        </w:rPr>
        <w:t>s opinion the full load is needed to provide an accurate assessment should the load be check scaled. If this is decided the scaler must advise the DLS crew that the full load is needed to be held as a Check Parcel.</w:t>
      </w:r>
    </w:p>
    <w:p w:rsidR="00827BA7" w:rsidRPr="005F579A" w:rsidRDefault="00827BA7" w:rsidP="00FC0789">
      <w:pPr>
        <w:spacing w:after="0" w:line="240" w:lineRule="auto"/>
        <w:rPr>
          <w:rFonts w:asciiTheme="minorHAnsi" w:hAnsiTheme="minorHAnsi" w:cs="Arial"/>
        </w:rPr>
      </w:pPr>
    </w:p>
    <w:p w:rsidR="008C7582" w:rsidRPr="005F3A9E" w:rsidRDefault="008C7582" w:rsidP="00FC0789">
      <w:pPr>
        <w:autoSpaceDE w:val="0"/>
        <w:autoSpaceDN w:val="0"/>
        <w:adjustRightInd w:val="0"/>
        <w:spacing w:after="0" w:line="240" w:lineRule="auto"/>
        <w:rPr>
          <w:rFonts w:asciiTheme="minorHAnsi" w:hAnsiTheme="minorHAnsi" w:cs="Arial"/>
          <w:b/>
          <w:bCs/>
          <w:lang w:eastAsia="en-CA"/>
        </w:rPr>
      </w:pPr>
      <w:r w:rsidRPr="005F3A9E">
        <w:rPr>
          <w:rFonts w:asciiTheme="minorHAnsi" w:hAnsiTheme="minorHAnsi" w:cs="Arial"/>
          <w:b/>
          <w:bCs/>
          <w:lang w:eastAsia="en-CA"/>
        </w:rPr>
        <w:t>Weight Scale Sample Load Specific</w:t>
      </w:r>
    </w:p>
    <w:p w:rsidR="008C7582" w:rsidRDefault="008C7582" w:rsidP="00FC0789">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Weight Scale sample loads will be incorporated into the piece scale flow</w:t>
      </w:r>
      <w:r w:rsidR="00464711" w:rsidRPr="00464711">
        <w:t xml:space="preserve"> </w:t>
      </w:r>
      <w:r w:rsidR="00464711" w:rsidRPr="00464711">
        <w:rPr>
          <w:rFonts w:asciiTheme="minorHAnsi" w:hAnsiTheme="minorHAnsi" w:cs="Arial"/>
          <w:bCs/>
          <w:lang w:eastAsia="en-CA"/>
        </w:rPr>
        <w:t xml:space="preserve">where official scaler appointments or good scaling records for experienced licensed </w:t>
      </w:r>
      <w:proofErr w:type="gramStart"/>
      <w:r w:rsidR="00464711" w:rsidRPr="00464711">
        <w:rPr>
          <w:rFonts w:asciiTheme="minorHAnsi" w:hAnsiTheme="minorHAnsi" w:cs="Arial"/>
          <w:bCs/>
          <w:lang w:eastAsia="en-CA"/>
        </w:rPr>
        <w:t>are</w:t>
      </w:r>
      <w:proofErr w:type="gramEnd"/>
      <w:r w:rsidR="00464711" w:rsidRPr="00464711">
        <w:rPr>
          <w:rFonts w:asciiTheme="minorHAnsi" w:hAnsiTheme="minorHAnsi" w:cs="Arial"/>
          <w:bCs/>
          <w:lang w:eastAsia="en-CA"/>
        </w:rPr>
        <w:t xml:space="preserve"> present</w:t>
      </w:r>
      <w:r w:rsidRPr="005F579A">
        <w:rPr>
          <w:rFonts w:asciiTheme="minorHAnsi" w:hAnsiTheme="minorHAnsi" w:cs="Arial"/>
          <w:bCs/>
          <w:lang w:eastAsia="en-CA"/>
        </w:rPr>
        <w:t>. Check Scale retention requirements for Sample load retention requirements will be modified so that the scaled sample will be retained intact until the next scaled and signed parcel is completed. The next scaled parcel is meant to include any type of original primary scale be it piece scale or sample scale. In this case the scaled parcel must be no less than the equivalent to a full highway truck load (est. 40m3).</w:t>
      </w:r>
    </w:p>
    <w:p w:rsidR="00827BA7" w:rsidRPr="005F579A" w:rsidRDefault="00827BA7" w:rsidP="00FC0789">
      <w:pPr>
        <w:autoSpaceDE w:val="0"/>
        <w:autoSpaceDN w:val="0"/>
        <w:adjustRightInd w:val="0"/>
        <w:spacing w:after="0" w:line="240" w:lineRule="auto"/>
        <w:rPr>
          <w:rFonts w:asciiTheme="minorHAnsi" w:hAnsiTheme="minorHAnsi" w:cs="Arial"/>
          <w:bCs/>
          <w:lang w:eastAsia="en-CA"/>
        </w:rPr>
      </w:pPr>
    </w:p>
    <w:p w:rsidR="008C7582" w:rsidRPr="005F579A" w:rsidRDefault="008C7582" w:rsidP="00FC0789">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 xml:space="preserve">When a weight scale truck load is identified to be a sample by the weigh master he/she will then communicate this to the appropriate site equipment operator. </w:t>
      </w:r>
    </w:p>
    <w:p w:rsidR="008C7582" w:rsidRPr="005F579A" w:rsidRDefault="008C7582" w:rsidP="00FC0789">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Before the truck is unloaded the weigh master shall apply:</w:t>
      </w:r>
    </w:p>
    <w:p w:rsidR="008C7582" w:rsidRPr="005F579A" w:rsidRDefault="008C7582" w:rsidP="00FC0789">
      <w:pPr>
        <w:pStyle w:val="ListParagraph"/>
        <w:numPr>
          <w:ilvl w:val="0"/>
          <w:numId w:val="6"/>
        </w:numPr>
        <w:autoSpaceDE w:val="0"/>
        <w:autoSpaceDN w:val="0"/>
        <w:adjustRightInd w:val="0"/>
        <w:rPr>
          <w:rFonts w:asciiTheme="minorHAnsi" w:hAnsiTheme="minorHAnsi" w:cs="Arial"/>
          <w:bCs/>
          <w:lang w:eastAsia="en-CA"/>
        </w:rPr>
      </w:pPr>
      <w:r w:rsidRPr="005F579A">
        <w:rPr>
          <w:rFonts w:asciiTheme="minorHAnsi" w:hAnsiTheme="minorHAnsi" w:cs="Arial"/>
          <w:bCs/>
          <w:lang w:eastAsia="en-CA"/>
        </w:rPr>
        <w:t>a load identity slip</w:t>
      </w:r>
    </w:p>
    <w:p w:rsidR="008C7582" w:rsidRPr="005F579A" w:rsidRDefault="008C7582" w:rsidP="00FC0789">
      <w:pPr>
        <w:pStyle w:val="ListParagraph"/>
        <w:numPr>
          <w:ilvl w:val="0"/>
          <w:numId w:val="6"/>
        </w:numPr>
        <w:autoSpaceDE w:val="0"/>
        <w:autoSpaceDN w:val="0"/>
        <w:adjustRightInd w:val="0"/>
        <w:rPr>
          <w:rFonts w:asciiTheme="minorHAnsi" w:hAnsiTheme="minorHAnsi" w:cs="Arial"/>
          <w:bCs/>
          <w:lang w:eastAsia="en-CA"/>
        </w:rPr>
      </w:pPr>
      <w:r w:rsidRPr="005F579A">
        <w:rPr>
          <w:rFonts w:asciiTheme="minorHAnsi" w:hAnsiTheme="minorHAnsi" w:cs="Arial"/>
          <w:bCs/>
          <w:lang w:eastAsia="en-CA"/>
        </w:rPr>
        <w:t>a minimum of 8 coloured tags (stratum specific)</w:t>
      </w:r>
    </w:p>
    <w:p w:rsidR="008C7582" w:rsidRPr="005F579A" w:rsidRDefault="008C7582" w:rsidP="00FC0789">
      <w:pPr>
        <w:pStyle w:val="ListParagraph"/>
        <w:numPr>
          <w:ilvl w:val="0"/>
          <w:numId w:val="6"/>
        </w:numPr>
        <w:autoSpaceDE w:val="0"/>
        <w:autoSpaceDN w:val="0"/>
        <w:adjustRightInd w:val="0"/>
        <w:rPr>
          <w:rFonts w:asciiTheme="minorHAnsi" w:hAnsiTheme="minorHAnsi" w:cs="Arial"/>
          <w:bCs/>
          <w:lang w:eastAsia="en-CA"/>
        </w:rPr>
      </w:pPr>
      <w:r w:rsidRPr="005F579A">
        <w:rPr>
          <w:rFonts w:asciiTheme="minorHAnsi" w:hAnsiTheme="minorHAnsi" w:cs="Arial"/>
          <w:bCs/>
          <w:lang w:eastAsia="en-CA"/>
        </w:rPr>
        <w:t>5 yellow bundle tags</w:t>
      </w:r>
    </w:p>
    <w:p w:rsidR="008C7582" w:rsidRDefault="008C7582" w:rsidP="00FC0789">
      <w:pPr>
        <w:pStyle w:val="ListParagraph"/>
        <w:numPr>
          <w:ilvl w:val="0"/>
          <w:numId w:val="6"/>
        </w:numPr>
        <w:autoSpaceDE w:val="0"/>
        <w:autoSpaceDN w:val="0"/>
        <w:adjustRightInd w:val="0"/>
        <w:rPr>
          <w:rFonts w:asciiTheme="minorHAnsi" w:hAnsiTheme="minorHAnsi" w:cs="Arial"/>
          <w:bCs/>
          <w:lang w:eastAsia="en-CA"/>
        </w:rPr>
      </w:pPr>
      <w:r w:rsidRPr="00B9531D">
        <w:rPr>
          <w:rFonts w:asciiTheme="minorHAnsi" w:hAnsiTheme="minorHAnsi" w:cs="Arial"/>
          <w:bCs/>
          <w:lang w:eastAsia="en-CA"/>
        </w:rPr>
        <w:t>8 site timber brand tags to log ends of the load.</w:t>
      </w:r>
      <w:r w:rsidRPr="00B9531D">
        <w:rPr>
          <w:rFonts w:asciiTheme="minorHAnsi" w:hAnsiTheme="minorHAnsi" w:cs="Arial"/>
          <w:bCs/>
          <w:color w:val="FF0000"/>
          <w:lang w:eastAsia="en-CA"/>
        </w:rPr>
        <w:t xml:space="preserve"> </w:t>
      </w:r>
    </w:p>
    <w:p w:rsidR="008C7582" w:rsidRPr="00B9531D" w:rsidRDefault="008C7582" w:rsidP="00FC0789">
      <w:pPr>
        <w:pStyle w:val="ListParagraph"/>
        <w:numPr>
          <w:ilvl w:val="0"/>
          <w:numId w:val="6"/>
        </w:numPr>
        <w:autoSpaceDE w:val="0"/>
        <w:autoSpaceDN w:val="0"/>
        <w:adjustRightInd w:val="0"/>
        <w:rPr>
          <w:rFonts w:asciiTheme="minorHAnsi" w:hAnsiTheme="minorHAnsi" w:cs="Arial"/>
          <w:bCs/>
          <w:lang w:eastAsia="en-CA"/>
        </w:rPr>
      </w:pPr>
      <w:r w:rsidRPr="00B9531D">
        <w:rPr>
          <w:rFonts w:asciiTheme="minorHAnsi" w:hAnsiTheme="minorHAnsi" w:cs="Arial"/>
          <w:bCs/>
          <w:lang w:eastAsia="en-CA"/>
        </w:rPr>
        <w:t xml:space="preserve">a minimum of 4 </w:t>
      </w:r>
      <w:r w:rsidRPr="00F71045">
        <w:rPr>
          <w:rFonts w:asciiTheme="minorHAnsi" w:hAnsiTheme="minorHAnsi" w:cs="Arial"/>
          <w:bCs/>
          <w:lang w:eastAsia="en-CA"/>
        </w:rPr>
        <w:t>identifier</w:t>
      </w:r>
      <w:r w:rsidRPr="00B9531D">
        <w:rPr>
          <w:rFonts w:asciiTheme="minorHAnsi" w:hAnsiTheme="minorHAnsi" w:cs="Arial"/>
          <w:bCs/>
          <w:lang w:eastAsia="en-CA"/>
        </w:rPr>
        <w:t xml:space="preserve"> tags </w:t>
      </w:r>
      <w:r w:rsidRPr="00F71045">
        <w:rPr>
          <w:rFonts w:asciiTheme="minorHAnsi" w:hAnsiTheme="minorHAnsi" w:cs="Arial"/>
          <w:bCs/>
          <w:lang w:eastAsia="en-CA"/>
        </w:rPr>
        <w:t>labelled</w:t>
      </w:r>
      <w:r w:rsidRPr="00B9531D">
        <w:rPr>
          <w:rFonts w:asciiTheme="minorHAnsi" w:hAnsiTheme="minorHAnsi" w:cs="Arial"/>
          <w:bCs/>
          <w:lang w:eastAsia="en-CA"/>
        </w:rPr>
        <w:t xml:space="preserve"> “SAMPLE”</w:t>
      </w:r>
    </w:p>
    <w:p w:rsidR="008C7582" w:rsidRPr="005F579A" w:rsidRDefault="008C7582" w:rsidP="00FC0789">
      <w:pPr>
        <w:autoSpaceDE w:val="0"/>
        <w:autoSpaceDN w:val="0"/>
        <w:adjustRightInd w:val="0"/>
        <w:spacing w:after="0" w:line="240" w:lineRule="auto"/>
        <w:rPr>
          <w:rFonts w:asciiTheme="minorHAnsi" w:hAnsiTheme="minorHAnsi" w:cs="Arial"/>
          <w:bCs/>
          <w:lang w:eastAsia="en-CA"/>
        </w:rPr>
      </w:pPr>
    </w:p>
    <w:p w:rsidR="008C7582" w:rsidRDefault="008C7582" w:rsidP="00FC0789">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The Equipment operator will then communicate to the DLS crew that he/she is spreading a weight sample on the deck.</w:t>
      </w:r>
    </w:p>
    <w:p w:rsidR="00827BA7" w:rsidRPr="005F579A" w:rsidRDefault="00827BA7" w:rsidP="00FC0789">
      <w:pPr>
        <w:autoSpaceDE w:val="0"/>
        <w:autoSpaceDN w:val="0"/>
        <w:adjustRightInd w:val="0"/>
        <w:spacing w:after="0" w:line="240" w:lineRule="auto"/>
        <w:rPr>
          <w:rFonts w:asciiTheme="minorHAnsi" w:hAnsiTheme="minorHAnsi" w:cs="Arial"/>
          <w:bCs/>
          <w:lang w:eastAsia="en-CA"/>
        </w:rPr>
      </w:pPr>
    </w:p>
    <w:p w:rsidR="008C7582" w:rsidRDefault="008C7582" w:rsidP="00FC0789">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When the scalers reach the weight sample they will clearly mark each end of the load with the standard information required for the site as well as the word “SAMPLE.</w:t>
      </w:r>
    </w:p>
    <w:p w:rsidR="00827BA7" w:rsidRPr="005F579A" w:rsidRDefault="00827BA7" w:rsidP="00FC0789">
      <w:pPr>
        <w:autoSpaceDE w:val="0"/>
        <w:autoSpaceDN w:val="0"/>
        <w:adjustRightInd w:val="0"/>
        <w:spacing w:after="0" w:line="240" w:lineRule="auto"/>
        <w:rPr>
          <w:rFonts w:asciiTheme="minorHAnsi" w:hAnsiTheme="minorHAnsi" w:cs="Arial"/>
          <w:bCs/>
          <w:lang w:eastAsia="en-CA"/>
        </w:rPr>
      </w:pPr>
    </w:p>
    <w:p w:rsidR="008D41EE" w:rsidRDefault="008C7582" w:rsidP="00FC0789">
      <w:pPr>
        <w:spacing w:after="0" w:line="240" w:lineRule="auto"/>
        <w:rPr>
          <w:rFonts w:asciiTheme="minorHAnsi" w:hAnsiTheme="minorHAnsi" w:cs="Arial"/>
          <w:b/>
          <w:sz w:val="32"/>
          <w:szCs w:val="32"/>
        </w:rPr>
      </w:pPr>
      <w:r w:rsidRPr="005F579A">
        <w:rPr>
          <w:rFonts w:asciiTheme="minorHAnsi" w:hAnsiTheme="minorHAnsi" w:cs="Arial"/>
          <w:bCs/>
          <w:lang w:eastAsia="en-CA"/>
        </w:rPr>
        <w:t>The scaled sample will remain intact until such a time that another scaled parcel is completed.</w:t>
      </w:r>
      <w:r>
        <w:rPr>
          <w:rFonts w:asciiTheme="minorHAnsi" w:hAnsiTheme="minorHAnsi" w:cs="Arial"/>
          <w:bCs/>
          <w:lang w:eastAsia="en-CA"/>
        </w:rPr>
        <w:t xml:space="preserve"> </w:t>
      </w:r>
      <w:r w:rsidRPr="005F579A">
        <w:rPr>
          <w:rFonts w:asciiTheme="minorHAnsi" w:hAnsiTheme="minorHAnsi" w:cs="Arial"/>
          <w:bCs/>
          <w:lang w:eastAsia="en-CA"/>
        </w:rPr>
        <w:t>Bucking of samples prior to their release from being a check scale load is not permitted.</w:t>
      </w:r>
      <w:r w:rsidR="008D41EE">
        <w:rPr>
          <w:rFonts w:asciiTheme="minorHAnsi" w:hAnsiTheme="minorHAnsi" w:cs="Arial"/>
          <w:b/>
          <w:sz w:val="32"/>
          <w:szCs w:val="32"/>
        </w:rPr>
        <w:br w:type="page"/>
      </w:r>
    </w:p>
    <w:p w:rsidR="00825DF8" w:rsidRDefault="00825DF8" w:rsidP="00825DF8">
      <w:pPr>
        <w:autoSpaceDE w:val="0"/>
        <w:autoSpaceDN w:val="0"/>
        <w:adjustRightInd w:val="0"/>
        <w:spacing w:after="0" w:line="240" w:lineRule="auto"/>
        <w:jc w:val="center"/>
        <w:rPr>
          <w:rFonts w:asciiTheme="minorHAnsi" w:hAnsiTheme="minorHAnsi" w:cs="Arial"/>
          <w:b/>
          <w:sz w:val="32"/>
          <w:szCs w:val="32"/>
        </w:rPr>
      </w:pPr>
      <w:r>
        <w:rPr>
          <w:rFonts w:asciiTheme="minorHAnsi" w:hAnsiTheme="minorHAnsi" w:cs="Arial"/>
          <w:b/>
          <w:sz w:val="32"/>
          <w:szCs w:val="32"/>
        </w:rPr>
        <w:t>TimberWest</w:t>
      </w:r>
    </w:p>
    <w:p w:rsidR="00006D60" w:rsidRPr="00CB3C88" w:rsidRDefault="00006D60" w:rsidP="00825DF8">
      <w:pPr>
        <w:autoSpaceDE w:val="0"/>
        <w:autoSpaceDN w:val="0"/>
        <w:adjustRightInd w:val="0"/>
        <w:spacing w:after="0" w:line="240" w:lineRule="auto"/>
        <w:jc w:val="center"/>
        <w:rPr>
          <w:rFonts w:asciiTheme="minorHAnsi" w:hAnsiTheme="minorHAnsi" w:cs="Arial"/>
          <w:b/>
          <w:sz w:val="32"/>
          <w:szCs w:val="32"/>
        </w:rPr>
      </w:pPr>
      <w:r w:rsidRPr="00CB3C88">
        <w:rPr>
          <w:rFonts w:asciiTheme="minorHAnsi" w:hAnsiTheme="minorHAnsi" w:cs="Arial"/>
          <w:b/>
          <w:sz w:val="32"/>
          <w:szCs w:val="32"/>
        </w:rPr>
        <w:t>Hemming Bay</w:t>
      </w:r>
      <w:r w:rsidR="00EB1C49" w:rsidRPr="00CB3C88">
        <w:rPr>
          <w:rFonts w:asciiTheme="minorHAnsi" w:hAnsiTheme="minorHAnsi" w:cs="Arial"/>
          <w:b/>
          <w:sz w:val="32"/>
          <w:szCs w:val="32"/>
        </w:rPr>
        <w:t xml:space="preserve">, </w:t>
      </w:r>
      <w:proofErr w:type="spellStart"/>
      <w:r w:rsidR="003D598A" w:rsidRPr="00CB3C88">
        <w:rPr>
          <w:rFonts w:asciiTheme="minorHAnsi" w:hAnsiTheme="minorHAnsi" w:cs="Arial"/>
          <w:b/>
          <w:sz w:val="32"/>
          <w:szCs w:val="32"/>
        </w:rPr>
        <w:t>Chonat</w:t>
      </w:r>
      <w:proofErr w:type="spellEnd"/>
      <w:r w:rsidR="00825DF8">
        <w:rPr>
          <w:rFonts w:asciiTheme="minorHAnsi" w:hAnsiTheme="minorHAnsi" w:cs="Arial"/>
          <w:b/>
          <w:sz w:val="32"/>
          <w:szCs w:val="32"/>
        </w:rPr>
        <w:t xml:space="preserve">, </w:t>
      </w:r>
      <w:r w:rsidR="00EB1C49" w:rsidRPr="00CB3C88">
        <w:rPr>
          <w:rFonts w:asciiTheme="minorHAnsi" w:hAnsiTheme="minorHAnsi" w:cs="Arial"/>
          <w:b/>
          <w:sz w:val="32"/>
          <w:szCs w:val="32"/>
        </w:rPr>
        <w:t>Jackson Bay</w:t>
      </w:r>
      <w:r w:rsidR="00825DF8">
        <w:rPr>
          <w:rFonts w:asciiTheme="minorHAnsi" w:hAnsiTheme="minorHAnsi" w:cs="Arial"/>
          <w:b/>
          <w:sz w:val="32"/>
          <w:szCs w:val="32"/>
        </w:rPr>
        <w:t xml:space="preserve"> and </w:t>
      </w:r>
      <w:proofErr w:type="spellStart"/>
      <w:r w:rsidR="00825DF8">
        <w:rPr>
          <w:rFonts w:asciiTheme="minorHAnsi" w:hAnsiTheme="minorHAnsi" w:cs="Arial"/>
          <w:b/>
          <w:sz w:val="32"/>
          <w:szCs w:val="32"/>
        </w:rPr>
        <w:t>Gowlland</w:t>
      </w:r>
      <w:proofErr w:type="spellEnd"/>
      <w:r w:rsidR="00825DF8">
        <w:rPr>
          <w:rFonts w:asciiTheme="minorHAnsi" w:hAnsiTheme="minorHAnsi" w:cs="Arial"/>
          <w:b/>
          <w:sz w:val="32"/>
          <w:szCs w:val="32"/>
        </w:rPr>
        <w:t xml:space="preserve"> </w:t>
      </w:r>
      <w:r w:rsidRPr="00CB3C88">
        <w:rPr>
          <w:rFonts w:asciiTheme="minorHAnsi" w:hAnsiTheme="minorHAnsi" w:cs="Arial"/>
          <w:b/>
          <w:sz w:val="32"/>
          <w:szCs w:val="32"/>
        </w:rPr>
        <w:t>Log Sort</w:t>
      </w:r>
      <w:r w:rsidR="003D598A" w:rsidRPr="00CB3C88">
        <w:rPr>
          <w:rFonts w:asciiTheme="minorHAnsi" w:hAnsiTheme="minorHAnsi" w:cs="Arial"/>
          <w:b/>
          <w:sz w:val="32"/>
          <w:szCs w:val="32"/>
        </w:rPr>
        <w:t>s</w:t>
      </w:r>
    </w:p>
    <w:p w:rsidR="00827BA7" w:rsidRDefault="00827BA7" w:rsidP="00FC0789">
      <w:pPr>
        <w:pBdr>
          <w:bottom w:val="single" w:sz="4" w:space="1" w:color="auto"/>
        </w:pBdr>
        <w:spacing w:after="0" w:line="240" w:lineRule="auto"/>
        <w:rPr>
          <w:rFonts w:asciiTheme="minorHAnsi" w:hAnsiTheme="minorHAnsi" w:cs="Arial"/>
          <w:b/>
        </w:rPr>
      </w:pPr>
    </w:p>
    <w:p w:rsidR="008D4D95" w:rsidRPr="005F579A" w:rsidRDefault="008D4D95" w:rsidP="00FC0789">
      <w:pPr>
        <w:pBdr>
          <w:bottom w:val="single" w:sz="4" w:space="1" w:color="auto"/>
        </w:pBdr>
        <w:spacing w:after="0" w:line="240" w:lineRule="auto"/>
        <w:rPr>
          <w:rFonts w:asciiTheme="minorHAnsi" w:hAnsiTheme="minorHAnsi" w:cs="Arial"/>
        </w:rPr>
      </w:pPr>
      <w:r w:rsidRPr="005F3A9E">
        <w:rPr>
          <w:rFonts w:asciiTheme="minorHAnsi" w:hAnsiTheme="minorHAnsi" w:cs="Arial"/>
          <w:b/>
        </w:rPr>
        <w:t>Site Specific Requirements</w:t>
      </w:r>
      <w:r w:rsidRPr="005F579A">
        <w:rPr>
          <w:rFonts w:asciiTheme="minorHAnsi" w:hAnsiTheme="minorHAnsi" w:cs="Arial"/>
        </w:rPr>
        <w:t xml:space="preserve"> </w:t>
      </w:r>
    </w:p>
    <w:p w:rsidR="00826629" w:rsidRDefault="00826629" w:rsidP="00FC0789">
      <w:pPr>
        <w:autoSpaceDE w:val="0"/>
        <w:autoSpaceDN w:val="0"/>
        <w:adjustRightInd w:val="0"/>
        <w:spacing w:after="0" w:line="240" w:lineRule="auto"/>
        <w:rPr>
          <w:rFonts w:asciiTheme="minorHAnsi" w:hAnsiTheme="minorHAnsi" w:cs="Arial"/>
          <w:b/>
          <w:bCs/>
          <w:lang w:eastAsia="en-CA"/>
        </w:rPr>
      </w:pPr>
    </w:p>
    <w:p w:rsidR="00006D60" w:rsidRPr="00C73E55" w:rsidRDefault="00006D60" w:rsidP="00FC0789">
      <w:pPr>
        <w:autoSpaceDE w:val="0"/>
        <w:autoSpaceDN w:val="0"/>
        <w:adjustRightInd w:val="0"/>
        <w:spacing w:after="0" w:line="240" w:lineRule="auto"/>
        <w:rPr>
          <w:rFonts w:asciiTheme="minorHAnsi" w:hAnsiTheme="minorHAnsi" w:cs="Arial"/>
          <w:b/>
          <w:bCs/>
          <w:lang w:eastAsia="en-CA"/>
        </w:rPr>
      </w:pPr>
      <w:r w:rsidRPr="00C73E55">
        <w:rPr>
          <w:rFonts w:asciiTheme="minorHAnsi" w:hAnsiTheme="minorHAnsi" w:cs="Arial"/>
          <w:b/>
          <w:bCs/>
          <w:lang w:eastAsia="en-CA"/>
        </w:rPr>
        <w:t>Weight Scale Sample Load</w:t>
      </w:r>
    </w:p>
    <w:p w:rsidR="00006D60" w:rsidRDefault="00D02A42" w:rsidP="00FC0789">
      <w:pPr>
        <w:autoSpaceDE w:val="0"/>
        <w:autoSpaceDN w:val="0"/>
        <w:adjustRightInd w:val="0"/>
        <w:spacing w:after="0" w:line="240" w:lineRule="auto"/>
        <w:rPr>
          <w:rFonts w:asciiTheme="minorHAnsi" w:hAnsiTheme="minorHAnsi" w:cs="Arial"/>
          <w:bCs/>
          <w:lang w:eastAsia="en-CA"/>
        </w:rPr>
      </w:pPr>
      <w:r>
        <w:rPr>
          <w:rFonts w:asciiTheme="minorHAnsi" w:hAnsiTheme="minorHAnsi" w:cs="Arial"/>
          <w:bCs/>
          <w:lang w:eastAsia="en-CA"/>
        </w:rPr>
        <w:t>Hemming/</w:t>
      </w:r>
      <w:proofErr w:type="spellStart"/>
      <w:r>
        <w:rPr>
          <w:rFonts w:asciiTheme="minorHAnsi" w:hAnsiTheme="minorHAnsi" w:cs="Arial"/>
          <w:bCs/>
          <w:lang w:eastAsia="en-CA"/>
        </w:rPr>
        <w:t>Chonat</w:t>
      </w:r>
      <w:proofErr w:type="spellEnd"/>
      <w:r>
        <w:rPr>
          <w:rFonts w:asciiTheme="minorHAnsi" w:hAnsiTheme="minorHAnsi" w:cs="Arial"/>
          <w:bCs/>
          <w:lang w:eastAsia="en-CA"/>
        </w:rPr>
        <w:t>/Jackson Bay</w:t>
      </w:r>
      <w:r w:rsidR="00006D60">
        <w:rPr>
          <w:rFonts w:asciiTheme="minorHAnsi" w:hAnsiTheme="minorHAnsi" w:cs="Arial"/>
          <w:bCs/>
          <w:lang w:eastAsia="en-CA"/>
        </w:rPr>
        <w:t xml:space="preserve"> DLS</w:t>
      </w:r>
      <w:r>
        <w:rPr>
          <w:rFonts w:asciiTheme="minorHAnsi" w:hAnsiTheme="minorHAnsi" w:cs="Arial"/>
          <w:bCs/>
          <w:lang w:eastAsia="en-CA"/>
        </w:rPr>
        <w:t>s</w:t>
      </w:r>
      <w:r w:rsidR="00006D60">
        <w:rPr>
          <w:rFonts w:asciiTheme="minorHAnsi" w:hAnsiTheme="minorHAnsi" w:cs="Arial"/>
          <w:bCs/>
          <w:lang w:eastAsia="en-CA"/>
        </w:rPr>
        <w:t xml:space="preserve"> use weight scale bunks as opposed to platform scales. When a weight bunk </w:t>
      </w:r>
      <w:r w:rsidR="00006D60" w:rsidRPr="005F579A">
        <w:rPr>
          <w:rFonts w:asciiTheme="minorHAnsi" w:hAnsiTheme="minorHAnsi" w:cs="Arial"/>
          <w:bCs/>
          <w:lang w:eastAsia="en-CA"/>
        </w:rPr>
        <w:t>load is identified to be a sample by the weigh master he/she will then communicate this to the appropriate site equipment operator</w:t>
      </w:r>
      <w:r w:rsidR="00006D60">
        <w:rPr>
          <w:rFonts w:asciiTheme="minorHAnsi" w:hAnsiTheme="minorHAnsi" w:cs="Arial"/>
          <w:bCs/>
          <w:lang w:eastAsia="en-CA"/>
        </w:rPr>
        <w:t xml:space="preserve"> and bundler</w:t>
      </w:r>
      <w:r w:rsidR="00006D60" w:rsidRPr="005F579A">
        <w:rPr>
          <w:rFonts w:asciiTheme="minorHAnsi" w:hAnsiTheme="minorHAnsi" w:cs="Arial"/>
          <w:bCs/>
          <w:lang w:eastAsia="en-CA"/>
        </w:rPr>
        <w:t xml:space="preserve">. </w:t>
      </w:r>
      <w:r w:rsidR="00006D60">
        <w:rPr>
          <w:rFonts w:asciiTheme="minorHAnsi" w:hAnsiTheme="minorHAnsi" w:cs="Arial"/>
          <w:bCs/>
          <w:lang w:eastAsia="en-CA"/>
        </w:rPr>
        <w:t>The bundler will paint the word SAMPLE on the load in the bunks as to clearly identify this load as being such.</w:t>
      </w:r>
    </w:p>
    <w:p w:rsidR="00827BA7" w:rsidRDefault="00827BA7" w:rsidP="00FC0789">
      <w:pPr>
        <w:autoSpaceDE w:val="0"/>
        <w:autoSpaceDN w:val="0"/>
        <w:adjustRightInd w:val="0"/>
        <w:spacing w:after="0" w:line="240" w:lineRule="auto"/>
        <w:rPr>
          <w:rFonts w:asciiTheme="minorHAnsi" w:hAnsiTheme="minorHAnsi" w:cs="Arial"/>
          <w:bCs/>
          <w:lang w:eastAsia="en-CA"/>
        </w:rPr>
      </w:pPr>
    </w:p>
    <w:p w:rsidR="00006D60" w:rsidRDefault="00006D60" w:rsidP="00FC0789">
      <w:pPr>
        <w:autoSpaceDE w:val="0"/>
        <w:autoSpaceDN w:val="0"/>
        <w:adjustRightInd w:val="0"/>
        <w:spacing w:after="0" w:line="240" w:lineRule="auto"/>
        <w:rPr>
          <w:rFonts w:asciiTheme="minorHAnsi" w:hAnsiTheme="minorHAnsi" w:cs="Arial"/>
          <w:bCs/>
          <w:lang w:eastAsia="en-CA"/>
        </w:rPr>
      </w:pPr>
      <w:r>
        <w:rPr>
          <w:rFonts w:asciiTheme="minorHAnsi" w:hAnsiTheme="minorHAnsi" w:cs="Arial"/>
          <w:bCs/>
          <w:lang w:eastAsia="en-CA"/>
        </w:rPr>
        <w:t>The sample will be laid out as the next load in rotation and will not be stored (piled) on the DLS before being spread – i.e. straight from the bunks to being laid out for scale.</w:t>
      </w:r>
    </w:p>
    <w:p w:rsidR="00827BA7" w:rsidRDefault="00827BA7" w:rsidP="00FC0789">
      <w:pPr>
        <w:autoSpaceDE w:val="0"/>
        <w:autoSpaceDN w:val="0"/>
        <w:adjustRightInd w:val="0"/>
        <w:spacing w:after="0" w:line="240" w:lineRule="auto"/>
        <w:rPr>
          <w:rFonts w:asciiTheme="minorHAnsi" w:hAnsiTheme="minorHAnsi" w:cs="Arial"/>
          <w:bCs/>
          <w:lang w:eastAsia="en-CA"/>
        </w:rPr>
      </w:pPr>
    </w:p>
    <w:p w:rsidR="00006D60" w:rsidRDefault="00006D60" w:rsidP="00FC0789">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The Equipment operator will then communicate to the DLS crew that he/she is spreading a weight sample on the deck.</w:t>
      </w:r>
    </w:p>
    <w:p w:rsidR="00827BA7" w:rsidRPr="005F579A" w:rsidRDefault="00827BA7" w:rsidP="00FC0789">
      <w:pPr>
        <w:autoSpaceDE w:val="0"/>
        <w:autoSpaceDN w:val="0"/>
        <w:adjustRightInd w:val="0"/>
        <w:spacing w:after="0" w:line="240" w:lineRule="auto"/>
        <w:rPr>
          <w:rFonts w:asciiTheme="minorHAnsi" w:hAnsiTheme="minorHAnsi" w:cs="Arial"/>
          <w:bCs/>
          <w:lang w:eastAsia="en-CA"/>
        </w:rPr>
      </w:pPr>
    </w:p>
    <w:p w:rsidR="00006D60" w:rsidRDefault="00006D60" w:rsidP="00FC0789">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When the scalers reach the weight sample they will clearly mark each end of the load with the standard information required for the site as well as the word “SAMPLE.</w:t>
      </w:r>
    </w:p>
    <w:p w:rsidR="00827BA7" w:rsidRPr="005F579A" w:rsidRDefault="00827BA7" w:rsidP="00FC0789">
      <w:pPr>
        <w:autoSpaceDE w:val="0"/>
        <w:autoSpaceDN w:val="0"/>
        <w:adjustRightInd w:val="0"/>
        <w:spacing w:after="0" w:line="240" w:lineRule="auto"/>
        <w:rPr>
          <w:rFonts w:asciiTheme="minorHAnsi" w:hAnsiTheme="minorHAnsi" w:cs="Arial"/>
          <w:bCs/>
          <w:lang w:eastAsia="en-CA"/>
        </w:rPr>
      </w:pPr>
    </w:p>
    <w:p w:rsidR="00006D60" w:rsidRPr="00B9531D" w:rsidRDefault="00006D60" w:rsidP="00FC0789">
      <w:pPr>
        <w:autoSpaceDE w:val="0"/>
        <w:autoSpaceDN w:val="0"/>
        <w:adjustRightInd w:val="0"/>
        <w:spacing w:after="0" w:line="240" w:lineRule="auto"/>
        <w:rPr>
          <w:rFonts w:asciiTheme="minorHAnsi" w:hAnsiTheme="minorHAnsi" w:cs="Arial"/>
          <w:bCs/>
          <w:lang w:eastAsia="en-CA"/>
        </w:rPr>
      </w:pPr>
      <w:r w:rsidRPr="00B9531D">
        <w:rPr>
          <w:rFonts w:asciiTheme="minorHAnsi" w:hAnsiTheme="minorHAnsi" w:cs="Arial"/>
          <w:bCs/>
          <w:lang w:eastAsia="en-CA"/>
        </w:rPr>
        <w:t xml:space="preserve">The Scaler scaling the sample must be provided with adequate time to ensure that the load is scaled to a very accurate level. </w:t>
      </w:r>
    </w:p>
    <w:p w:rsidR="00DF7226" w:rsidRDefault="00DF7226" w:rsidP="00FC0789">
      <w:pPr>
        <w:spacing w:after="0" w:line="240" w:lineRule="auto"/>
        <w:rPr>
          <w:rFonts w:asciiTheme="minorHAnsi" w:hAnsiTheme="minorHAnsi"/>
        </w:rPr>
      </w:pPr>
      <w:r>
        <w:rPr>
          <w:rFonts w:asciiTheme="minorHAnsi" w:hAnsiTheme="minorHAnsi"/>
        </w:rPr>
        <w:t xml:space="preserve">     </w:t>
      </w:r>
    </w:p>
    <w:p w:rsidR="00DF7226" w:rsidRDefault="00DF7226" w:rsidP="00FC0789">
      <w:pPr>
        <w:spacing w:after="0" w:line="240" w:lineRule="auto"/>
        <w:rPr>
          <w:rFonts w:asciiTheme="minorHAnsi" w:hAnsiTheme="minorHAnsi"/>
        </w:rPr>
      </w:pPr>
    </w:p>
    <w:p w:rsidR="00DF7226" w:rsidRDefault="00DF7226" w:rsidP="00FC0789">
      <w:pPr>
        <w:spacing w:after="0" w:line="240" w:lineRule="auto"/>
        <w:rPr>
          <w:rFonts w:asciiTheme="minorHAnsi" w:hAnsiTheme="minorHAnsi"/>
        </w:rPr>
      </w:pPr>
    </w:p>
    <w:p w:rsidR="00DF7226" w:rsidRDefault="00DF7226" w:rsidP="00FC0789">
      <w:pPr>
        <w:spacing w:after="0" w:line="240" w:lineRule="auto"/>
        <w:rPr>
          <w:rFonts w:asciiTheme="minorHAnsi" w:hAnsiTheme="minorHAnsi"/>
        </w:rPr>
      </w:pPr>
    </w:p>
    <w:p w:rsidR="00DF7226" w:rsidRDefault="00DF7226" w:rsidP="00FC0789">
      <w:pPr>
        <w:spacing w:after="0" w:line="240" w:lineRule="auto"/>
        <w:rPr>
          <w:rFonts w:asciiTheme="minorHAnsi" w:hAnsiTheme="minorHAnsi"/>
        </w:rPr>
      </w:pPr>
    </w:p>
    <w:p w:rsidR="00DF7226" w:rsidRDefault="00DF7226" w:rsidP="00FC0789">
      <w:pPr>
        <w:spacing w:after="0" w:line="240" w:lineRule="auto"/>
        <w:rPr>
          <w:rFonts w:asciiTheme="minorHAnsi" w:hAnsiTheme="minorHAnsi"/>
        </w:rPr>
      </w:pPr>
    </w:p>
    <w:p w:rsidR="00DF7226" w:rsidRDefault="00DF7226" w:rsidP="00FC0789">
      <w:pPr>
        <w:spacing w:after="0" w:line="240" w:lineRule="auto"/>
        <w:rPr>
          <w:rFonts w:asciiTheme="minorHAnsi" w:hAnsiTheme="minorHAnsi"/>
        </w:rPr>
      </w:pPr>
    </w:p>
    <w:p w:rsidR="00DF7226" w:rsidRDefault="00DF7226" w:rsidP="00FC0789">
      <w:pPr>
        <w:spacing w:after="0" w:line="240" w:lineRule="auto"/>
        <w:rPr>
          <w:rFonts w:asciiTheme="minorHAnsi" w:hAnsiTheme="minorHAnsi"/>
        </w:rPr>
      </w:pPr>
    </w:p>
    <w:p w:rsidR="00DF7226" w:rsidRDefault="00DF7226" w:rsidP="00FC0789">
      <w:pPr>
        <w:spacing w:after="0" w:line="240" w:lineRule="auto"/>
        <w:rPr>
          <w:rFonts w:asciiTheme="minorHAnsi" w:hAnsiTheme="minorHAnsi"/>
        </w:rPr>
      </w:pPr>
    </w:p>
    <w:p w:rsidR="00DF7226" w:rsidRDefault="00DF7226" w:rsidP="00FC0789">
      <w:pPr>
        <w:spacing w:after="0" w:line="240" w:lineRule="auto"/>
        <w:rPr>
          <w:rFonts w:asciiTheme="minorHAnsi" w:hAnsiTheme="minorHAnsi"/>
        </w:rPr>
      </w:pPr>
    </w:p>
    <w:p w:rsidR="00DF7226" w:rsidRDefault="00DF7226" w:rsidP="00FC0789">
      <w:pPr>
        <w:spacing w:after="0" w:line="240" w:lineRule="auto"/>
        <w:rPr>
          <w:rFonts w:asciiTheme="minorHAnsi" w:hAnsiTheme="minorHAnsi"/>
        </w:rPr>
      </w:pPr>
    </w:p>
    <w:p w:rsidR="00DF7226" w:rsidRDefault="00DF7226" w:rsidP="00FC0789">
      <w:pPr>
        <w:spacing w:after="0" w:line="240" w:lineRule="auto"/>
        <w:rPr>
          <w:rFonts w:asciiTheme="minorHAnsi" w:hAnsiTheme="minorHAnsi"/>
        </w:rPr>
      </w:pPr>
    </w:p>
    <w:p w:rsidR="00DF7226" w:rsidRDefault="00DF7226" w:rsidP="00FC0789">
      <w:pPr>
        <w:spacing w:after="0" w:line="240" w:lineRule="auto"/>
        <w:rPr>
          <w:rFonts w:asciiTheme="minorHAnsi" w:hAnsiTheme="minorHAnsi"/>
        </w:rPr>
      </w:pPr>
    </w:p>
    <w:p w:rsidR="00DF7226" w:rsidRDefault="00DF7226" w:rsidP="00FC0789">
      <w:pPr>
        <w:spacing w:after="0" w:line="240" w:lineRule="auto"/>
        <w:rPr>
          <w:rFonts w:asciiTheme="minorHAnsi" w:hAnsiTheme="minorHAnsi"/>
        </w:rPr>
      </w:pPr>
    </w:p>
    <w:p w:rsidR="00DF7226" w:rsidRDefault="00DF7226" w:rsidP="00FC0789">
      <w:pPr>
        <w:spacing w:after="0" w:line="240" w:lineRule="auto"/>
        <w:rPr>
          <w:rFonts w:asciiTheme="minorHAnsi" w:hAnsiTheme="minorHAnsi"/>
        </w:rPr>
      </w:pPr>
    </w:p>
    <w:p w:rsidR="00DF7226" w:rsidRDefault="00DF7226" w:rsidP="00FC0789">
      <w:pPr>
        <w:spacing w:after="0" w:line="240" w:lineRule="auto"/>
        <w:rPr>
          <w:rFonts w:asciiTheme="minorHAnsi" w:hAnsiTheme="minorHAnsi"/>
        </w:rPr>
      </w:pPr>
    </w:p>
    <w:p w:rsidR="00827BA7" w:rsidRDefault="00827BA7" w:rsidP="00FC0789">
      <w:pPr>
        <w:spacing w:after="160" w:line="240" w:lineRule="auto"/>
        <w:rPr>
          <w:rFonts w:asciiTheme="minorHAnsi" w:hAnsiTheme="minorHAnsi" w:cs="Arial"/>
          <w:b/>
          <w:sz w:val="32"/>
          <w:szCs w:val="32"/>
        </w:rPr>
      </w:pPr>
      <w:r>
        <w:rPr>
          <w:rFonts w:asciiTheme="minorHAnsi" w:hAnsiTheme="minorHAnsi" w:cs="Arial"/>
          <w:b/>
          <w:sz w:val="32"/>
          <w:szCs w:val="32"/>
        </w:rPr>
        <w:br w:type="page"/>
      </w:r>
    </w:p>
    <w:p w:rsidR="00084ECA" w:rsidRPr="004B5F3F" w:rsidRDefault="00084ECA" w:rsidP="00FC0789">
      <w:pPr>
        <w:spacing w:after="0" w:line="240" w:lineRule="auto"/>
        <w:rPr>
          <w:rFonts w:asciiTheme="minorHAnsi" w:hAnsiTheme="minorHAnsi" w:cs="Arial"/>
          <w:b/>
          <w:sz w:val="32"/>
          <w:szCs w:val="32"/>
        </w:rPr>
      </w:pPr>
      <w:r>
        <w:rPr>
          <w:rFonts w:asciiTheme="minorHAnsi" w:hAnsiTheme="minorHAnsi" w:cs="Arial"/>
          <w:b/>
          <w:sz w:val="32"/>
          <w:szCs w:val="32"/>
        </w:rPr>
        <w:t>TimberWest - Shoal</w:t>
      </w:r>
      <w:r w:rsidRPr="004B5F3F">
        <w:rPr>
          <w:rFonts w:asciiTheme="minorHAnsi" w:hAnsiTheme="minorHAnsi" w:cs="Arial"/>
          <w:b/>
          <w:sz w:val="32"/>
          <w:szCs w:val="32"/>
        </w:rPr>
        <w:t xml:space="preserve"> Island</w:t>
      </w:r>
      <w:r w:rsidR="005463BF">
        <w:rPr>
          <w:rFonts w:asciiTheme="minorHAnsi" w:hAnsiTheme="minorHAnsi" w:cs="Arial"/>
          <w:b/>
          <w:sz w:val="32"/>
          <w:szCs w:val="32"/>
        </w:rPr>
        <w:t xml:space="preserve"> and Ladysmith</w:t>
      </w:r>
      <w:r w:rsidRPr="004B5F3F">
        <w:rPr>
          <w:rFonts w:asciiTheme="minorHAnsi" w:hAnsiTheme="minorHAnsi" w:cs="Arial"/>
          <w:b/>
          <w:sz w:val="32"/>
          <w:szCs w:val="32"/>
        </w:rPr>
        <w:t xml:space="preserve"> Log Sort</w:t>
      </w:r>
      <w:r w:rsidR="005463BF">
        <w:rPr>
          <w:rFonts w:asciiTheme="minorHAnsi" w:hAnsiTheme="minorHAnsi" w:cs="Arial"/>
          <w:b/>
          <w:sz w:val="32"/>
          <w:szCs w:val="32"/>
        </w:rPr>
        <w:t>s</w:t>
      </w:r>
    </w:p>
    <w:p w:rsidR="00827BA7" w:rsidRDefault="00827BA7" w:rsidP="00FC0789">
      <w:pPr>
        <w:pBdr>
          <w:bottom w:val="single" w:sz="4" w:space="1" w:color="auto"/>
        </w:pBdr>
        <w:spacing w:after="0" w:line="240" w:lineRule="auto"/>
        <w:rPr>
          <w:rFonts w:asciiTheme="minorHAnsi" w:hAnsiTheme="minorHAnsi" w:cs="Arial"/>
          <w:b/>
        </w:rPr>
      </w:pPr>
    </w:p>
    <w:p w:rsidR="00084ECA" w:rsidRPr="005F579A" w:rsidRDefault="00084ECA" w:rsidP="00FC0789">
      <w:pPr>
        <w:pBdr>
          <w:bottom w:val="single" w:sz="4" w:space="1" w:color="auto"/>
        </w:pBdr>
        <w:spacing w:after="0" w:line="240" w:lineRule="auto"/>
        <w:rPr>
          <w:rFonts w:asciiTheme="minorHAnsi" w:hAnsiTheme="minorHAnsi" w:cs="Arial"/>
        </w:rPr>
      </w:pPr>
      <w:r w:rsidRPr="005F3A9E">
        <w:rPr>
          <w:rFonts w:asciiTheme="minorHAnsi" w:hAnsiTheme="minorHAnsi" w:cs="Arial"/>
          <w:b/>
        </w:rPr>
        <w:t>Site Specific Requirements</w:t>
      </w:r>
      <w:r w:rsidRPr="005F579A">
        <w:rPr>
          <w:rFonts w:asciiTheme="minorHAnsi" w:hAnsiTheme="minorHAnsi" w:cs="Arial"/>
        </w:rPr>
        <w:t xml:space="preserve"> </w:t>
      </w:r>
    </w:p>
    <w:p w:rsidR="00826629" w:rsidRDefault="00826629" w:rsidP="00FC0789">
      <w:pPr>
        <w:autoSpaceDE w:val="0"/>
        <w:autoSpaceDN w:val="0"/>
        <w:adjustRightInd w:val="0"/>
        <w:spacing w:after="0" w:line="240" w:lineRule="auto"/>
        <w:rPr>
          <w:rFonts w:asciiTheme="minorHAnsi" w:hAnsiTheme="minorHAnsi" w:cs="Arial"/>
          <w:b/>
          <w:bCs/>
          <w:lang w:eastAsia="en-CA"/>
        </w:rPr>
      </w:pPr>
    </w:p>
    <w:p w:rsidR="005463BF" w:rsidRDefault="005463BF" w:rsidP="00FC0789">
      <w:pPr>
        <w:autoSpaceDE w:val="0"/>
        <w:autoSpaceDN w:val="0"/>
        <w:adjustRightInd w:val="0"/>
        <w:spacing w:after="0" w:line="240" w:lineRule="auto"/>
        <w:rPr>
          <w:rFonts w:asciiTheme="minorHAnsi" w:hAnsiTheme="minorHAnsi" w:cs="Arial"/>
          <w:b/>
          <w:bCs/>
          <w:lang w:eastAsia="en-CA"/>
        </w:rPr>
      </w:pPr>
      <w:r>
        <w:rPr>
          <w:rFonts w:asciiTheme="minorHAnsi" w:hAnsiTheme="minorHAnsi" w:cs="Arial"/>
          <w:b/>
          <w:bCs/>
          <w:lang w:eastAsia="en-CA"/>
        </w:rPr>
        <w:t xml:space="preserve">The </w:t>
      </w:r>
      <w:proofErr w:type="spellStart"/>
      <w:r>
        <w:rPr>
          <w:rFonts w:asciiTheme="minorHAnsi" w:hAnsiTheme="minorHAnsi" w:cs="Arial"/>
          <w:b/>
          <w:bCs/>
          <w:lang w:eastAsia="en-CA"/>
        </w:rPr>
        <w:t>MoFLNRO</w:t>
      </w:r>
      <w:proofErr w:type="spellEnd"/>
      <w:r>
        <w:rPr>
          <w:rFonts w:asciiTheme="minorHAnsi" w:hAnsiTheme="minorHAnsi" w:cs="Arial"/>
          <w:b/>
          <w:bCs/>
          <w:lang w:eastAsia="en-CA"/>
        </w:rPr>
        <w:t xml:space="preserve"> South Island District requires that all Scalers who scale </w:t>
      </w:r>
      <w:r w:rsidR="007A1FED">
        <w:rPr>
          <w:rFonts w:asciiTheme="minorHAnsi" w:hAnsiTheme="minorHAnsi" w:cs="Arial"/>
          <w:b/>
          <w:bCs/>
          <w:lang w:eastAsia="en-CA"/>
        </w:rPr>
        <w:t>s</w:t>
      </w:r>
      <w:r>
        <w:rPr>
          <w:rFonts w:asciiTheme="minorHAnsi" w:hAnsiTheme="minorHAnsi" w:cs="Arial"/>
          <w:b/>
          <w:bCs/>
          <w:lang w:eastAsia="en-CA"/>
        </w:rPr>
        <w:t xml:space="preserve">amples have </w:t>
      </w:r>
      <w:r w:rsidR="007A1FED">
        <w:rPr>
          <w:rFonts w:asciiTheme="minorHAnsi" w:hAnsiTheme="minorHAnsi" w:cs="Arial"/>
          <w:b/>
          <w:bCs/>
          <w:lang w:eastAsia="en-CA"/>
        </w:rPr>
        <w:t xml:space="preserve">the </w:t>
      </w:r>
      <w:r>
        <w:rPr>
          <w:rFonts w:asciiTheme="minorHAnsi" w:hAnsiTheme="minorHAnsi" w:cs="Arial"/>
          <w:b/>
          <w:bCs/>
          <w:lang w:eastAsia="en-CA"/>
        </w:rPr>
        <w:t xml:space="preserve">Official </w:t>
      </w:r>
      <w:r w:rsidR="007A1FED">
        <w:rPr>
          <w:rFonts w:asciiTheme="minorHAnsi" w:hAnsiTheme="minorHAnsi" w:cs="Arial"/>
          <w:b/>
          <w:bCs/>
          <w:lang w:eastAsia="en-CA"/>
        </w:rPr>
        <w:t xml:space="preserve">Scaler </w:t>
      </w:r>
      <w:r>
        <w:rPr>
          <w:rFonts w:asciiTheme="minorHAnsi" w:hAnsiTheme="minorHAnsi" w:cs="Arial"/>
          <w:b/>
          <w:bCs/>
          <w:lang w:eastAsia="en-CA"/>
        </w:rPr>
        <w:t>Status</w:t>
      </w:r>
      <w:r w:rsidR="007A1FED">
        <w:rPr>
          <w:rFonts w:asciiTheme="minorHAnsi" w:hAnsiTheme="minorHAnsi" w:cs="Arial"/>
          <w:b/>
          <w:bCs/>
          <w:lang w:eastAsia="en-CA"/>
        </w:rPr>
        <w:t>.</w:t>
      </w:r>
    </w:p>
    <w:p w:rsidR="00827BA7" w:rsidRDefault="00827BA7" w:rsidP="00FC0789">
      <w:pPr>
        <w:autoSpaceDE w:val="0"/>
        <w:autoSpaceDN w:val="0"/>
        <w:adjustRightInd w:val="0"/>
        <w:spacing w:after="0" w:line="240" w:lineRule="auto"/>
        <w:rPr>
          <w:rFonts w:asciiTheme="minorHAnsi" w:hAnsiTheme="minorHAnsi" w:cs="Arial"/>
          <w:b/>
          <w:bCs/>
          <w:lang w:eastAsia="en-CA"/>
        </w:rPr>
      </w:pPr>
    </w:p>
    <w:p w:rsidR="005463BF" w:rsidRPr="00826629" w:rsidRDefault="005463BF" w:rsidP="00FC0789">
      <w:pPr>
        <w:autoSpaceDE w:val="0"/>
        <w:autoSpaceDN w:val="0"/>
        <w:adjustRightInd w:val="0"/>
        <w:spacing w:after="0" w:line="240" w:lineRule="auto"/>
        <w:rPr>
          <w:rFonts w:asciiTheme="minorHAnsi" w:hAnsiTheme="minorHAnsi" w:cs="Arial"/>
          <w:bCs/>
          <w:lang w:eastAsia="en-CA"/>
        </w:rPr>
      </w:pPr>
      <w:r w:rsidRPr="00826629">
        <w:rPr>
          <w:rFonts w:asciiTheme="minorHAnsi" w:hAnsiTheme="minorHAnsi" w:cs="Arial"/>
          <w:bCs/>
          <w:lang w:eastAsia="en-CA"/>
        </w:rPr>
        <w:t xml:space="preserve">Any bucking of </w:t>
      </w:r>
      <w:r w:rsidR="007A1FED" w:rsidRPr="00826629">
        <w:rPr>
          <w:rFonts w:asciiTheme="minorHAnsi" w:hAnsiTheme="minorHAnsi" w:cs="Arial"/>
          <w:bCs/>
          <w:lang w:eastAsia="en-CA"/>
        </w:rPr>
        <w:t>s</w:t>
      </w:r>
      <w:r w:rsidRPr="00826629">
        <w:rPr>
          <w:rFonts w:asciiTheme="minorHAnsi" w:hAnsiTheme="minorHAnsi" w:cs="Arial"/>
          <w:bCs/>
          <w:lang w:eastAsia="en-CA"/>
        </w:rPr>
        <w:t xml:space="preserve">amples is not to be done until it is no longer the </w:t>
      </w:r>
      <w:r w:rsidR="007A1FED" w:rsidRPr="00826629">
        <w:rPr>
          <w:rFonts w:asciiTheme="minorHAnsi" w:hAnsiTheme="minorHAnsi" w:cs="Arial"/>
          <w:bCs/>
          <w:lang w:eastAsia="en-CA"/>
        </w:rPr>
        <w:t>s</w:t>
      </w:r>
      <w:r w:rsidRPr="00826629">
        <w:rPr>
          <w:rFonts w:asciiTheme="minorHAnsi" w:hAnsiTheme="minorHAnsi" w:cs="Arial"/>
          <w:bCs/>
          <w:lang w:eastAsia="en-CA"/>
        </w:rPr>
        <w:t xml:space="preserve">ample and that the sample scale be completed as the piece </w:t>
      </w:r>
      <w:proofErr w:type="gramStart"/>
      <w:r w:rsidRPr="00826629">
        <w:rPr>
          <w:rFonts w:asciiTheme="minorHAnsi" w:hAnsiTheme="minorHAnsi" w:cs="Arial"/>
          <w:bCs/>
          <w:lang w:eastAsia="en-CA"/>
        </w:rPr>
        <w:t>lays</w:t>
      </w:r>
      <w:proofErr w:type="gramEnd"/>
      <w:r w:rsidRPr="00826629">
        <w:rPr>
          <w:rFonts w:asciiTheme="minorHAnsi" w:hAnsiTheme="minorHAnsi" w:cs="Arial"/>
          <w:bCs/>
          <w:lang w:eastAsia="en-CA"/>
        </w:rPr>
        <w:t>.</w:t>
      </w:r>
    </w:p>
    <w:p w:rsidR="00827BA7" w:rsidRDefault="00827BA7" w:rsidP="00FC0789">
      <w:pPr>
        <w:autoSpaceDE w:val="0"/>
        <w:autoSpaceDN w:val="0"/>
        <w:adjustRightInd w:val="0"/>
        <w:spacing w:after="0" w:line="240" w:lineRule="auto"/>
        <w:rPr>
          <w:rFonts w:asciiTheme="minorHAnsi" w:hAnsiTheme="minorHAnsi" w:cs="Arial"/>
          <w:b/>
          <w:bCs/>
          <w:lang w:eastAsia="en-CA"/>
        </w:rPr>
      </w:pPr>
    </w:p>
    <w:p w:rsidR="00084ECA" w:rsidRPr="005F3A9E" w:rsidRDefault="00084ECA" w:rsidP="00FC0789">
      <w:pPr>
        <w:autoSpaceDE w:val="0"/>
        <w:autoSpaceDN w:val="0"/>
        <w:adjustRightInd w:val="0"/>
        <w:spacing w:after="0" w:line="240" w:lineRule="auto"/>
        <w:rPr>
          <w:rFonts w:asciiTheme="minorHAnsi" w:hAnsiTheme="minorHAnsi" w:cs="Arial"/>
          <w:b/>
          <w:bCs/>
          <w:lang w:eastAsia="en-CA"/>
        </w:rPr>
      </w:pPr>
      <w:r w:rsidRPr="005F3A9E">
        <w:rPr>
          <w:rFonts w:asciiTheme="minorHAnsi" w:hAnsiTheme="minorHAnsi" w:cs="Arial"/>
          <w:b/>
          <w:bCs/>
          <w:lang w:eastAsia="en-CA"/>
        </w:rPr>
        <w:t>Weight Scale Sample Load Specific</w:t>
      </w:r>
    </w:p>
    <w:p w:rsidR="00501AEC" w:rsidRDefault="00501AEC" w:rsidP="00FC0789">
      <w:pPr>
        <w:tabs>
          <w:tab w:val="left" w:pos="720"/>
        </w:tabs>
        <w:autoSpaceDE w:val="0"/>
        <w:autoSpaceDN w:val="0"/>
        <w:adjustRightInd w:val="0"/>
        <w:spacing w:after="0" w:line="240" w:lineRule="auto"/>
        <w:rPr>
          <w:rFonts w:asciiTheme="minorHAnsi" w:hAnsiTheme="minorHAnsi" w:cs="Arial"/>
          <w:bCs/>
          <w:lang w:eastAsia="en-CA"/>
        </w:rPr>
      </w:pPr>
      <w:r>
        <w:rPr>
          <w:rFonts w:asciiTheme="minorHAnsi" w:hAnsiTheme="minorHAnsi" w:cs="Arial"/>
          <w:bCs/>
          <w:lang w:eastAsia="en-CA"/>
        </w:rPr>
        <w:t xml:space="preserve">Sample Loads will be thought of as 2 types 1.) Private Timber 2.) </w:t>
      </w:r>
      <w:r w:rsidR="00232363">
        <w:rPr>
          <w:rFonts w:asciiTheme="minorHAnsi" w:hAnsiTheme="minorHAnsi" w:cs="Arial"/>
          <w:bCs/>
          <w:lang w:eastAsia="en-CA"/>
        </w:rPr>
        <w:t>Crown Timber</w:t>
      </w:r>
      <w:r>
        <w:rPr>
          <w:rFonts w:asciiTheme="minorHAnsi" w:hAnsiTheme="minorHAnsi" w:cs="Arial"/>
          <w:bCs/>
          <w:lang w:eastAsia="en-CA"/>
        </w:rPr>
        <w:t>.</w:t>
      </w:r>
    </w:p>
    <w:p w:rsidR="008D4D95" w:rsidRDefault="008D4D95" w:rsidP="00FC0789">
      <w:pPr>
        <w:tabs>
          <w:tab w:val="left" w:pos="720"/>
        </w:tabs>
        <w:autoSpaceDE w:val="0"/>
        <w:autoSpaceDN w:val="0"/>
        <w:adjustRightInd w:val="0"/>
        <w:spacing w:after="0" w:line="240" w:lineRule="auto"/>
        <w:rPr>
          <w:rFonts w:asciiTheme="minorHAnsi" w:hAnsiTheme="minorHAnsi" w:cs="Arial"/>
          <w:bCs/>
          <w:lang w:eastAsia="en-CA"/>
        </w:rPr>
      </w:pPr>
    </w:p>
    <w:p w:rsidR="00232363" w:rsidRDefault="00501AEC" w:rsidP="00FC0789">
      <w:pPr>
        <w:autoSpaceDE w:val="0"/>
        <w:autoSpaceDN w:val="0"/>
        <w:adjustRightInd w:val="0"/>
        <w:spacing w:after="0" w:line="240" w:lineRule="auto"/>
        <w:rPr>
          <w:rFonts w:asciiTheme="minorHAnsi" w:hAnsiTheme="minorHAnsi" w:cs="Arial"/>
          <w:b/>
          <w:bCs/>
          <w:lang w:eastAsia="en-CA"/>
        </w:rPr>
      </w:pPr>
      <w:r w:rsidRPr="008D41EE">
        <w:rPr>
          <w:rFonts w:asciiTheme="minorHAnsi" w:hAnsiTheme="minorHAnsi" w:cs="Arial"/>
          <w:b/>
          <w:bCs/>
          <w:lang w:eastAsia="en-CA"/>
        </w:rPr>
        <w:t>Private Timber</w:t>
      </w:r>
    </w:p>
    <w:p w:rsidR="00084ECA" w:rsidRDefault="00084ECA" w:rsidP="00FC0789">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Weight Scale sample loads will be incorporated into the piece scale flow. Check Scale retention requirements for Sample load retention requirements will be modified so that the scaled sample will be retained intact until the next scaled and signed parcel is completed. The next scaled parcel is meant to include any type of original primary scale be it piece scale or sample scale. In this case the scaled parcel must be no less than the equivalent to a full highway truck load (est. 40m3).</w:t>
      </w:r>
    </w:p>
    <w:p w:rsidR="00827BA7" w:rsidRPr="005F579A" w:rsidRDefault="00827BA7" w:rsidP="00FC0789">
      <w:pPr>
        <w:autoSpaceDE w:val="0"/>
        <w:autoSpaceDN w:val="0"/>
        <w:adjustRightInd w:val="0"/>
        <w:spacing w:after="0" w:line="240" w:lineRule="auto"/>
        <w:rPr>
          <w:rFonts w:asciiTheme="minorHAnsi" w:hAnsiTheme="minorHAnsi" w:cs="Arial"/>
          <w:bCs/>
          <w:lang w:eastAsia="en-CA"/>
        </w:rPr>
      </w:pPr>
    </w:p>
    <w:p w:rsidR="00084ECA" w:rsidRDefault="00084ECA" w:rsidP="00FC0789">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 xml:space="preserve">When a weight scale truck load is identified to be a sample by the weigh master he/she will then communicate this to the appropriate site equipment operator. </w:t>
      </w:r>
    </w:p>
    <w:p w:rsidR="00827BA7" w:rsidRPr="005F579A" w:rsidRDefault="00827BA7" w:rsidP="00FC0789">
      <w:pPr>
        <w:autoSpaceDE w:val="0"/>
        <w:autoSpaceDN w:val="0"/>
        <w:adjustRightInd w:val="0"/>
        <w:spacing w:after="0" w:line="240" w:lineRule="auto"/>
        <w:rPr>
          <w:rFonts w:asciiTheme="minorHAnsi" w:hAnsiTheme="minorHAnsi" w:cs="Arial"/>
          <w:bCs/>
          <w:lang w:eastAsia="en-CA"/>
        </w:rPr>
      </w:pPr>
    </w:p>
    <w:p w:rsidR="00084ECA" w:rsidRDefault="00084ECA" w:rsidP="00FC0789">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The Equipment operator will then communicate to the DLS crew that he/she is spreading a weight sample on the deck.</w:t>
      </w:r>
    </w:p>
    <w:p w:rsidR="00827BA7" w:rsidRPr="005F579A" w:rsidRDefault="00827BA7" w:rsidP="00FC0789">
      <w:pPr>
        <w:autoSpaceDE w:val="0"/>
        <w:autoSpaceDN w:val="0"/>
        <w:adjustRightInd w:val="0"/>
        <w:spacing w:after="0" w:line="240" w:lineRule="auto"/>
        <w:rPr>
          <w:rFonts w:asciiTheme="minorHAnsi" w:hAnsiTheme="minorHAnsi" w:cs="Arial"/>
          <w:bCs/>
          <w:lang w:eastAsia="en-CA"/>
        </w:rPr>
      </w:pPr>
    </w:p>
    <w:p w:rsidR="00084ECA" w:rsidRDefault="00084ECA" w:rsidP="00FC0789">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When the scalers reach the weight sample they will clearly mark each end of the load with the standard information required for the site as well as the word “SAMPLE</w:t>
      </w:r>
      <w:r w:rsidR="00DD673E">
        <w:rPr>
          <w:rFonts w:asciiTheme="minorHAnsi" w:hAnsiTheme="minorHAnsi" w:cs="Arial"/>
          <w:bCs/>
          <w:lang w:eastAsia="en-CA"/>
        </w:rPr>
        <w:t>”</w:t>
      </w:r>
      <w:r w:rsidRPr="005F579A">
        <w:rPr>
          <w:rFonts w:asciiTheme="minorHAnsi" w:hAnsiTheme="minorHAnsi" w:cs="Arial"/>
          <w:bCs/>
          <w:lang w:eastAsia="en-CA"/>
        </w:rPr>
        <w:t>.</w:t>
      </w:r>
    </w:p>
    <w:p w:rsidR="00827BA7" w:rsidRPr="005F579A" w:rsidRDefault="00827BA7" w:rsidP="00FC0789">
      <w:pPr>
        <w:autoSpaceDE w:val="0"/>
        <w:autoSpaceDN w:val="0"/>
        <w:adjustRightInd w:val="0"/>
        <w:spacing w:after="0" w:line="240" w:lineRule="auto"/>
        <w:rPr>
          <w:rFonts w:asciiTheme="minorHAnsi" w:hAnsiTheme="minorHAnsi" w:cs="Arial"/>
          <w:bCs/>
          <w:lang w:eastAsia="en-CA"/>
        </w:rPr>
      </w:pPr>
    </w:p>
    <w:p w:rsidR="00084ECA" w:rsidRDefault="00084ECA" w:rsidP="00FC0789">
      <w:pPr>
        <w:autoSpaceDE w:val="0"/>
        <w:autoSpaceDN w:val="0"/>
        <w:adjustRightInd w:val="0"/>
        <w:spacing w:after="0" w:line="240" w:lineRule="auto"/>
        <w:rPr>
          <w:rFonts w:asciiTheme="minorHAnsi" w:hAnsiTheme="minorHAnsi" w:cs="Arial"/>
          <w:bCs/>
          <w:lang w:eastAsia="en-CA"/>
        </w:rPr>
      </w:pPr>
      <w:r w:rsidRPr="005F579A">
        <w:rPr>
          <w:rFonts w:asciiTheme="minorHAnsi" w:hAnsiTheme="minorHAnsi" w:cs="Arial"/>
          <w:bCs/>
          <w:lang w:eastAsia="en-CA"/>
        </w:rPr>
        <w:t>The scaled sample will remain intact until such a time that another scaled parcel is completed.</w:t>
      </w:r>
      <w:r>
        <w:rPr>
          <w:rFonts w:asciiTheme="minorHAnsi" w:hAnsiTheme="minorHAnsi" w:cs="Arial"/>
          <w:bCs/>
          <w:lang w:eastAsia="en-CA"/>
        </w:rPr>
        <w:t xml:space="preserve"> </w:t>
      </w:r>
      <w:r w:rsidRPr="005F579A">
        <w:rPr>
          <w:rFonts w:asciiTheme="minorHAnsi" w:hAnsiTheme="minorHAnsi" w:cs="Arial"/>
          <w:bCs/>
          <w:lang w:eastAsia="en-CA"/>
        </w:rPr>
        <w:t>Bucking of samples prior to their release from being a check scale load is not permitted.</w:t>
      </w:r>
    </w:p>
    <w:p w:rsidR="00827BA7" w:rsidRDefault="00827BA7" w:rsidP="00FC0789">
      <w:pPr>
        <w:autoSpaceDE w:val="0"/>
        <w:autoSpaceDN w:val="0"/>
        <w:adjustRightInd w:val="0"/>
        <w:spacing w:after="0" w:line="240" w:lineRule="auto"/>
        <w:rPr>
          <w:rFonts w:asciiTheme="minorHAnsi" w:hAnsiTheme="minorHAnsi" w:cs="Arial"/>
          <w:bCs/>
          <w:lang w:eastAsia="en-CA"/>
        </w:rPr>
      </w:pPr>
    </w:p>
    <w:p w:rsidR="00084ECA" w:rsidRDefault="009B7C8F" w:rsidP="00FC0789">
      <w:pPr>
        <w:tabs>
          <w:tab w:val="left" w:pos="720"/>
        </w:tabs>
        <w:autoSpaceDE w:val="0"/>
        <w:autoSpaceDN w:val="0"/>
        <w:adjustRightInd w:val="0"/>
        <w:spacing w:after="0" w:line="240" w:lineRule="auto"/>
        <w:rPr>
          <w:rFonts w:asciiTheme="minorHAnsi" w:hAnsiTheme="minorHAnsi" w:cs="Arial"/>
          <w:b/>
          <w:bCs/>
          <w:lang w:eastAsia="en-CA"/>
        </w:rPr>
      </w:pPr>
      <w:r>
        <w:rPr>
          <w:rFonts w:asciiTheme="minorHAnsi" w:hAnsiTheme="minorHAnsi" w:cs="Arial"/>
          <w:b/>
          <w:bCs/>
          <w:lang w:eastAsia="en-CA"/>
        </w:rPr>
        <w:t>Crown Timber</w:t>
      </w:r>
    </w:p>
    <w:p w:rsidR="00A45D9A" w:rsidRDefault="00501AEC" w:rsidP="00FC0789">
      <w:pPr>
        <w:tabs>
          <w:tab w:val="left" w:pos="720"/>
        </w:tabs>
        <w:autoSpaceDE w:val="0"/>
        <w:autoSpaceDN w:val="0"/>
        <w:adjustRightInd w:val="0"/>
        <w:spacing w:after="0" w:line="240" w:lineRule="auto"/>
        <w:rPr>
          <w:rFonts w:asciiTheme="minorHAnsi" w:hAnsiTheme="minorHAnsi" w:cs="Arial"/>
          <w:bCs/>
          <w:lang w:eastAsia="en-CA"/>
        </w:rPr>
      </w:pPr>
      <w:r>
        <w:rPr>
          <w:rFonts w:asciiTheme="minorHAnsi" w:hAnsiTheme="minorHAnsi" w:cs="Arial"/>
          <w:bCs/>
          <w:lang w:eastAsia="en-CA"/>
        </w:rPr>
        <w:t>These samples will be handled differently. When selected as a</w:t>
      </w:r>
      <w:r w:rsidR="009B7C8F">
        <w:rPr>
          <w:rFonts w:asciiTheme="minorHAnsi" w:hAnsiTheme="minorHAnsi" w:cs="Arial"/>
          <w:bCs/>
          <w:lang w:eastAsia="en-CA"/>
        </w:rPr>
        <w:t xml:space="preserve"> sample these loads will</w:t>
      </w:r>
      <w:r>
        <w:rPr>
          <w:rFonts w:asciiTheme="minorHAnsi" w:hAnsiTheme="minorHAnsi" w:cs="Arial"/>
          <w:bCs/>
          <w:lang w:eastAsia="en-CA"/>
        </w:rPr>
        <w:t xml:space="preserve"> follow the process above but will be required to be </w:t>
      </w:r>
      <w:proofErr w:type="spellStart"/>
      <w:r>
        <w:rPr>
          <w:rFonts w:asciiTheme="minorHAnsi" w:hAnsiTheme="minorHAnsi" w:cs="Arial"/>
          <w:bCs/>
          <w:lang w:eastAsia="en-CA"/>
        </w:rPr>
        <w:t>rebundled</w:t>
      </w:r>
      <w:proofErr w:type="spellEnd"/>
      <w:r>
        <w:rPr>
          <w:rFonts w:asciiTheme="minorHAnsi" w:hAnsiTheme="minorHAnsi" w:cs="Arial"/>
          <w:bCs/>
          <w:lang w:eastAsia="en-CA"/>
        </w:rPr>
        <w:t xml:space="preserve"> and held for Check Scale. When a Sample required </w:t>
      </w:r>
      <w:proofErr w:type="spellStart"/>
      <w:r>
        <w:rPr>
          <w:rFonts w:asciiTheme="minorHAnsi" w:hAnsiTheme="minorHAnsi" w:cs="Arial"/>
          <w:bCs/>
          <w:lang w:eastAsia="en-CA"/>
        </w:rPr>
        <w:t>rebundling</w:t>
      </w:r>
      <w:proofErr w:type="spellEnd"/>
      <w:r>
        <w:rPr>
          <w:rFonts w:asciiTheme="minorHAnsi" w:hAnsiTheme="minorHAnsi" w:cs="Arial"/>
          <w:bCs/>
          <w:lang w:eastAsia="en-CA"/>
        </w:rPr>
        <w:t xml:space="preserve"> for holding purposes special colored “Hold for </w:t>
      </w:r>
      <w:proofErr w:type="spellStart"/>
      <w:r>
        <w:rPr>
          <w:rFonts w:asciiTheme="minorHAnsi" w:hAnsiTheme="minorHAnsi" w:cs="Arial"/>
          <w:bCs/>
          <w:lang w:eastAsia="en-CA"/>
        </w:rPr>
        <w:t>Rebundle</w:t>
      </w:r>
      <w:proofErr w:type="spellEnd"/>
      <w:r>
        <w:rPr>
          <w:rFonts w:asciiTheme="minorHAnsi" w:hAnsiTheme="minorHAnsi" w:cs="Arial"/>
          <w:bCs/>
          <w:lang w:eastAsia="en-CA"/>
        </w:rPr>
        <w:t xml:space="preserve">” tags will be affixed to the spread and scaled load. The scaler in charge will notify the </w:t>
      </w:r>
      <w:r w:rsidR="008D41EE">
        <w:rPr>
          <w:rFonts w:asciiTheme="minorHAnsi" w:hAnsiTheme="minorHAnsi" w:cs="Arial"/>
          <w:bCs/>
          <w:lang w:eastAsia="en-CA"/>
        </w:rPr>
        <w:t>s</w:t>
      </w:r>
      <w:r>
        <w:rPr>
          <w:rFonts w:asciiTheme="minorHAnsi" w:hAnsiTheme="minorHAnsi" w:cs="Arial"/>
          <w:bCs/>
          <w:lang w:eastAsia="en-CA"/>
        </w:rPr>
        <w:t xml:space="preserve">ort </w:t>
      </w:r>
      <w:r w:rsidR="008D41EE">
        <w:rPr>
          <w:rFonts w:asciiTheme="minorHAnsi" w:hAnsiTheme="minorHAnsi" w:cs="Arial"/>
          <w:bCs/>
          <w:lang w:eastAsia="en-CA"/>
        </w:rPr>
        <w:t>crew Charge H</w:t>
      </w:r>
      <w:r>
        <w:rPr>
          <w:rFonts w:asciiTheme="minorHAnsi" w:hAnsiTheme="minorHAnsi" w:cs="Arial"/>
          <w:bCs/>
          <w:lang w:eastAsia="en-CA"/>
        </w:rPr>
        <w:t xml:space="preserve">and of this requirement. The </w:t>
      </w:r>
      <w:proofErr w:type="spellStart"/>
      <w:r>
        <w:rPr>
          <w:rFonts w:asciiTheme="minorHAnsi" w:hAnsiTheme="minorHAnsi" w:cs="Arial"/>
          <w:bCs/>
          <w:lang w:eastAsia="en-CA"/>
        </w:rPr>
        <w:t>MoFLNRO</w:t>
      </w:r>
      <w:proofErr w:type="spellEnd"/>
      <w:r>
        <w:rPr>
          <w:rFonts w:asciiTheme="minorHAnsi" w:hAnsiTheme="minorHAnsi" w:cs="Arial"/>
          <w:bCs/>
          <w:lang w:eastAsia="en-CA"/>
        </w:rPr>
        <w:t xml:space="preserve"> will be contacted with a “Notification of Sample Selection and Request for Release” form will be submitted. These samples will be held in a specific</w:t>
      </w:r>
      <w:r w:rsidR="008D41EE">
        <w:rPr>
          <w:rFonts w:asciiTheme="minorHAnsi" w:hAnsiTheme="minorHAnsi" w:cs="Arial"/>
          <w:bCs/>
          <w:lang w:eastAsia="en-CA"/>
        </w:rPr>
        <w:t xml:space="preserve"> area</w:t>
      </w:r>
      <w:r>
        <w:rPr>
          <w:rFonts w:asciiTheme="minorHAnsi" w:hAnsiTheme="minorHAnsi" w:cs="Arial"/>
          <w:bCs/>
          <w:lang w:eastAsia="en-CA"/>
        </w:rPr>
        <w:t xml:space="preserve"> to be identified area of the sort. If the </w:t>
      </w:r>
      <w:proofErr w:type="spellStart"/>
      <w:r>
        <w:rPr>
          <w:rFonts w:asciiTheme="minorHAnsi" w:hAnsiTheme="minorHAnsi" w:cs="Arial"/>
          <w:bCs/>
          <w:lang w:eastAsia="en-CA"/>
        </w:rPr>
        <w:t>MoFLNR</w:t>
      </w:r>
      <w:proofErr w:type="spellEnd"/>
      <w:r>
        <w:rPr>
          <w:rFonts w:asciiTheme="minorHAnsi" w:hAnsiTheme="minorHAnsi" w:cs="Arial"/>
          <w:bCs/>
          <w:lang w:eastAsia="en-CA"/>
        </w:rPr>
        <w:t xml:space="preserve"> chooses to check scal</w:t>
      </w:r>
      <w:r w:rsidR="001D21C8">
        <w:rPr>
          <w:rFonts w:asciiTheme="minorHAnsi" w:hAnsiTheme="minorHAnsi" w:cs="Arial"/>
          <w:bCs/>
          <w:lang w:eastAsia="en-CA"/>
        </w:rPr>
        <w:t>e these samples they will be re-</w:t>
      </w:r>
      <w:r>
        <w:rPr>
          <w:rFonts w:asciiTheme="minorHAnsi" w:hAnsiTheme="minorHAnsi" w:cs="Arial"/>
          <w:bCs/>
          <w:lang w:eastAsia="en-CA"/>
        </w:rPr>
        <w:t>spread for check scale at a mutually</w:t>
      </w:r>
      <w:r w:rsidR="001D21C8">
        <w:rPr>
          <w:rFonts w:asciiTheme="minorHAnsi" w:hAnsiTheme="minorHAnsi" w:cs="Arial"/>
          <w:bCs/>
          <w:lang w:eastAsia="en-CA"/>
        </w:rPr>
        <w:t xml:space="preserve"> agreed time</w:t>
      </w:r>
      <w:r>
        <w:rPr>
          <w:rFonts w:asciiTheme="minorHAnsi" w:hAnsiTheme="minorHAnsi" w:cs="Arial"/>
          <w:bCs/>
          <w:lang w:eastAsia="en-CA"/>
        </w:rPr>
        <w:t>.</w:t>
      </w:r>
    </w:p>
    <w:p w:rsidR="001D21C8" w:rsidRDefault="001D21C8" w:rsidP="00827BA7">
      <w:pPr>
        <w:spacing w:after="0" w:line="259" w:lineRule="auto"/>
        <w:rPr>
          <w:rFonts w:asciiTheme="minorHAnsi" w:hAnsiTheme="minorHAnsi"/>
        </w:rPr>
      </w:pPr>
    </w:p>
    <w:p w:rsidR="008D4D95" w:rsidRDefault="008D4D95" w:rsidP="00827BA7">
      <w:pPr>
        <w:spacing w:after="0"/>
      </w:pPr>
      <w:r>
        <w:br w:type="page"/>
      </w:r>
    </w:p>
    <w:tbl>
      <w:tblPr>
        <w:tblW w:w="10513" w:type="dxa"/>
        <w:tblLook w:val="04A0" w:firstRow="1" w:lastRow="0" w:firstColumn="1" w:lastColumn="0" w:noHBand="0" w:noVBand="1"/>
      </w:tblPr>
      <w:tblGrid>
        <w:gridCol w:w="2393"/>
        <w:gridCol w:w="271"/>
        <w:gridCol w:w="271"/>
        <w:gridCol w:w="418"/>
        <w:gridCol w:w="1074"/>
        <w:gridCol w:w="271"/>
        <w:gridCol w:w="271"/>
        <w:gridCol w:w="271"/>
        <w:gridCol w:w="506"/>
        <w:gridCol w:w="271"/>
        <w:gridCol w:w="183"/>
        <w:gridCol w:w="88"/>
        <w:gridCol w:w="872"/>
        <w:gridCol w:w="418"/>
        <w:gridCol w:w="202"/>
        <w:gridCol w:w="271"/>
        <w:gridCol w:w="271"/>
        <w:gridCol w:w="271"/>
        <w:gridCol w:w="960"/>
        <w:gridCol w:w="960"/>
      </w:tblGrid>
      <w:tr w:rsidR="007A436E" w:rsidRPr="00217D03" w:rsidTr="007A436E">
        <w:trPr>
          <w:trHeight w:val="360"/>
        </w:trPr>
        <w:tc>
          <w:tcPr>
            <w:tcW w:w="8593" w:type="dxa"/>
            <w:gridSpan w:val="18"/>
            <w:vMerge w:val="restart"/>
            <w:tcBorders>
              <w:top w:val="nil"/>
              <w:left w:val="nil"/>
              <w:right w:val="nil"/>
            </w:tcBorders>
            <w:shd w:val="clear" w:color="auto" w:fill="auto"/>
            <w:noWrap/>
            <w:vAlign w:val="bottom"/>
            <w:hideMark/>
          </w:tcPr>
          <w:p w:rsidR="0084276E" w:rsidRDefault="007A436E" w:rsidP="0084276E">
            <w:pPr>
              <w:spacing w:after="0" w:line="240" w:lineRule="auto"/>
              <w:jc w:val="center"/>
              <w:rPr>
                <w:rFonts w:asciiTheme="minorHAnsi" w:eastAsia="Times New Roman" w:hAnsiTheme="minorHAnsi" w:cstheme="minorHAnsi"/>
                <w:b/>
                <w:color w:val="000000"/>
                <w:sz w:val="24"/>
                <w:szCs w:val="24"/>
                <w:lang w:val="en-CA" w:eastAsia="en-CA"/>
              </w:rPr>
            </w:pPr>
            <w:r w:rsidRPr="00217D03">
              <w:rPr>
                <w:rFonts w:asciiTheme="minorHAnsi" w:eastAsia="Times New Roman" w:hAnsiTheme="minorHAnsi" w:cstheme="minorHAnsi"/>
                <w:b/>
                <w:color w:val="000000"/>
                <w:sz w:val="24"/>
                <w:szCs w:val="24"/>
                <w:lang w:val="en-CA" w:eastAsia="en-CA"/>
              </w:rPr>
              <w:t>Notification of Sample Selection and Request for Release of Sample Hold</w:t>
            </w:r>
          </w:p>
          <w:p w:rsidR="007A436E" w:rsidRPr="00217D03" w:rsidRDefault="0084276E" w:rsidP="0084276E">
            <w:pPr>
              <w:spacing w:after="0" w:line="240" w:lineRule="auto"/>
              <w:jc w:val="center"/>
              <w:rPr>
                <w:rFonts w:asciiTheme="minorHAnsi" w:eastAsia="Times New Roman" w:hAnsiTheme="minorHAnsi" w:cstheme="minorHAnsi"/>
                <w:b/>
                <w:color w:val="000000"/>
                <w:sz w:val="24"/>
                <w:szCs w:val="24"/>
                <w:lang w:val="en-CA" w:eastAsia="en-CA"/>
              </w:rPr>
            </w:pPr>
            <w:r>
              <w:rPr>
                <w:rFonts w:asciiTheme="minorHAnsi" w:eastAsia="Times New Roman" w:hAnsiTheme="minorHAnsi" w:cstheme="minorHAnsi"/>
                <w:b/>
                <w:color w:val="000000"/>
                <w:sz w:val="24"/>
                <w:szCs w:val="24"/>
                <w:lang w:val="en-CA" w:eastAsia="en-CA"/>
              </w:rPr>
              <w:t>Shoal or Ladysmith Log Sort</w:t>
            </w:r>
          </w:p>
          <w:p w:rsidR="007A436E" w:rsidRPr="00217D03" w:rsidRDefault="007A436E" w:rsidP="00FA2075">
            <w:pPr>
              <w:spacing w:after="0" w:line="240" w:lineRule="auto"/>
              <w:rPr>
                <w:rFonts w:asciiTheme="minorHAnsi" w:eastAsia="Times New Roman" w:hAnsiTheme="minorHAnsi" w:cstheme="minorHAnsi"/>
                <w:b/>
                <w:color w:val="000000"/>
                <w:sz w:val="24"/>
                <w:szCs w:val="24"/>
                <w:lang w:val="en-CA" w:eastAsia="en-CA"/>
              </w:rPr>
            </w:pPr>
          </w:p>
        </w:tc>
        <w:tc>
          <w:tcPr>
            <w:tcW w:w="960" w:type="dxa"/>
            <w:tcBorders>
              <w:top w:val="nil"/>
              <w:left w:val="nil"/>
              <w:bottom w:val="nil"/>
              <w:right w:val="nil"/>
            </w:tcBorders>
            <w:shd w:val="clear" w:color="auto" w:fill="auto"/>
            <w:noWrap/>
            <w:vAlign w:val="bottom"/>
            <w:hideMark/>
          </w:tcPr>
          <w:p w:rsidR="007A436E" w:rsidRPr="00217D03" w:rsidRDefault="007A436E">
            <w:pPr>
              <w:spacing w:after="0" w:line="240" w:lineRule="auto"/>
              <w:rPr>
                <w:rFonts w:asciiTheme="minorHAnsi" w:eastAsia="Times New Roman" w:hAnsiTheme="minorHAnsi" w:cstheme="minorHAnsi"/>
                <w:color w:val="000000"/>
                <w:sz w:val="24"/>
                <w:szCs w:val="24"/>
                <w:lang w:val="en-CA" w:eastAsia="en-CA"/>
              </w:rPr>
            </w:pPr>
          </w:p>
        </w:tc>
        <w:tc>
          <w:tcPr>
            <w:tcW w:w="960" w:type="dxa"/>
            <w:tcBorders>
              <w:top w:val="nil"/>
              <w:left w:val="nil"/>
              <w:bottom w:val="nil"/>
              <w:right w:val="nil"/>
            </w:tcBorders>
            <w:shd w:val="clear" w:color="auto" w:fill="auto"/>
            <w:noWrap/>
            <w:vAlign w:val="bottom"/>
            <w:hideMark/>
          </w:tcPr>
          <w:p w:rsidR="007A436E" w:rsidRPr="00217D03" w:rsidRDefault="007A436E">
            <w:pPr>
              <w:spacing w:after="0" w:line="240" w:lineRule="auto"/>
              <w:rPr>
                <w:rFonts w:asciiTheme="minorHAnsi" w:eastAsia="Times New Roman" w:hAnsiTheme="minorHAnsi" w:cstheme="minorHAnsi"/>
                <w:sz w:val="24"/>
                <w:szCs w:val="24"/>
                <w:lang w:val="en-CA" w:eastAsia="en-CA"/>
              </w:rPr>
            </w:pPr>
          </w:p>
        </w:tc>
      </w:tr>
      <w:tr w:rsidR="007A436E" w:rsidRPr="00217D03" w:rsidTr="007A436E">
        <w:trPr>
          <w:trHeight w:val="288"/>
        </w:trPr>
        <w:tc>
          <w:tcPr>
            <w:tcW w:w="8593" w:type="dxa"/>
            <w:gridSpan w:val="18"/>
            <w:vMerge/>
            <w:tcBorders>
              <w:left w:val="nil"/>
              <w:bottom w:val="nil"/>
              <w:right w:val="nil"/>
            </w:tcBorders>
            <w:shd w:val="clear" w:color="auto" w:fill="auto"/>
            <w:noWrap/>
            <w:vAlign w:val="bottom"/>
            <w:hideMark/>
          </w:tcPr>
          <w:p w:rsidR="007A436E" w:rsidRPr="00217D03" w:rsidRDefault="007A436E">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7A436E" w:rsidRPr="00217D03" w:rsidRDefault="007A436E">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7A436E" w:rsidRPr="00217D03" w:rsidRDefault="007A436E">
            <w:pPr>
              <w:spacing w:after="0" w:line="240" w:lineRule="auto"/>
              <w:rPr>
                <w:rFonts w:asciiTheme="minorHAnsi" w:eastAsia="Times New Roman" w:hAnsiTheme="minorHAnsi" w:cstheme="minorHAnsi"/>
                <w:sz w:val="24"/>
                <w:szCs w:val="24"/>
                <w:lang w:val="en-CA" w:eastAsia="en-CA"/>
              </w:rPr>
            </w:pPr>
          </w:p>
        </w:tc>
      </w:tr>
      <w:tr w:rsidR="00DD673E" w:rsidRPr="00217D03" w:rsidTr="0069642D">
        <w:trPr>
          <w:trHeight w:val="288"/>
        </w:trPr>
        <w:tc>
          <w:tcPr>
            <w:tcW w:w="10513" w:type="dxa"/>
            <w:gridSpan w:val="20"/>
            <w:tcBorders>
              <w:top w:val="nil"/>
              <w:left w:val="nil"/>
              <w:bottom w:val="nil"/>
              <w:right w:val="nil"/>
            </w:tcBorders>
            <w:shd w:val="clear" w:color="auto" w:fill="auto"/>
            <w:noWrap/>
            <w:vAlign w:val="bottom"/>
            <w:hideMark/>
          </w:tcPr>
          <w:p w:rsidR="00DD673E" w:rsidRPr="00217D03" w:rsidRDefault="00DD673E" w:rsidP="00DD673E">
            <w:pPr>
              <w:spacing w:after="0" w:line="240" w:lineRule="auto"/>
              <w:rPr>
                <w:rFonts w:asciiTheme="minorHAnsi" w:eastAsia="Times New Roman" w:hAnsiTheme="minorHAnsi" w:cstheme="minorHAnsi"/>
                <w:sz w:val="24"/>
                <w:szCs w:val="24"/>
                <w:lang w:val="en-CA" w:eastAsia="en-CA"/>
              </w:rPr>
            </w:pPr>
            <w:r w:rsidRPr="00217D03">
              <w:rPr>
                <w:rFonts w:asciiTheme="minorHAnsi" w:eastAsia="Times New Roman" w:hAnsiTheme="minorHAnsi" w:cstheme="minorHAnsi"/>
                <w:sz w:val="24"/>
                <w:szCs w:val="24"/>
                <w:lang w:val="en-CA" w:eastAsia="en-CA"/>
              </w:rPr>
              <w:t xml:space="preserve">For </w:t>
            </w:r>
            <w:r>
              <w:rPr>
                <w:rFonts w:asciiTheme="minorHAnsi" w:eastAsia="Times New Roman" w:hAnsiTheme="minorHAnsi" w:cstheme="minorHAnsi"/>
                <w:sz w:val="24"/>
                <w:szCs w:val="24"/>
                <w:lang w:val="en-CA" w:eastAsia="en-CA"/>
              </w:rPr>
              <w:t xml:space="preserve">all </w:t>
            </w:r>
            <w:r w:rsidRPr="00217D03">
              <w:rPr>
                <w:rFonts w:asciiTheme="minorHAnsi" w:eastAsia="Times New Roman" w:hAnsiTheme="minorHAnsi" w:cstheme="minorHAnsi"/>
                <w:sz w:val="24"/>
                <w:szCs w:val="24"/>
                <w:lang w:val="en-CA" w:eastAsia="en-CA"/>
              </w:rPr>
              <w:t xml:space="preserve">Crown tenure samples – the weigh master must </w:t>
            </w:r>
            <w:r w:rsidRPr="0084276E">
              <w:rPr>
                <w:rFonts w:asciiTheme="minorHAnsi" w:eastAsia="Times New Roman" w:hAnsiTheme="minorHAnsi" w:cstheme="minorHAnsi"/>
                <w:b/>
                <w:sz w:val="24"/>
                <w:szCs w:val="24"/>
                <w:lang w:val="en-CA" w:eastAsia="en-CA"/>
              </w:rPr>
              <w:t>e-mail</w:t>
            </w:r>
            <w:r w:rsidRPr="00217D03">
              <w:rPr>
                <w:rFonts w:asciiTheme="minorHAnsi" w:eastAsia="Times New Roman" w:hAnsiTheme="minorHAnsi" w:cstheme="minorHAnsi"/>
                <w:sz w:val="24"/>
                <w:szCs w:val="24"/>
                <w:lang w:val="en-CA" w:eastAsia="en-CA"/>
              </w:rPr>
              <w:t xml:space="preserve"> a copy of this form to </w:t>
            </w:r>
          </w:p>
          <w:p w:rsidR="00DD673E" w:rsidRDefault="00370141" w:rsidP="00DD673E">
            <w:pPr>
              <w:spacing w:after="0" w:line="240" w:lineRule="auto"/>
              <w:rPr>
                <w:rFonts w:asciiTheme="minorHAnsi" w:eastAsia="Times New Roman" w:hAnsiTheme="minorHAnsi" w:cstheme="minorHAnsi"/>
                <w:color w:val="000000"/>
                <w:sz w:val="24"/>
                <w:szCs w:val="24"/>
                <w:lang w:val="en-CA" w:eastAsia="en-CA"/>
              </w:rPr>
            </w:pPr>
            <w:hyperlink r:id="rId12" w:history="1">
              <w:r w:rsidR="00DD673E" w:rsidRPr="00217D03">
                <w:rPr>
                  <w:rStyle w:val="Hyperlink"/>
                  <w:rFonts w:asciiTheme="minorHAnsi" w:eastAsia="Times New Roman" w:hAnsiTheme="minorHAnsi" w:cstheme="minorHAnsi"/>
                  <w:sz w:val="24"/>
                  <w:szCs w:val="24"/>
                  <w:lang w:val="en-CA" w:eastAsia="en-CA"/>
                </w:rPr>
                <w:t>DSIScaling@gov.bc.ca</w:t>
              </w:r>
            </w:hyperlink>
            <w:r w:rsidR="00DD673E" w:rsidRPr="00217D03">
              <w:rPr>
                <w:rFonts w:asciiTheme="minorHAnsi" w:eastAsia="Times New Roman" w:hAnsiTheme="minorHAnsi" w:cstheme="minorHAnsi"/>
                <w:color w:val="000000"/>
                <w:sz w:val="24"/>
                <w:szCs w:val="24"/>
                <w:lang w:val="en-CA" w:eastAsia="en-CA"/>
              </w:rPr>
              <w:t xml:space="preserve"> advising that a public tenure sample has been selected at </w:t>
            </w:r>
            <w:r w:rsidR="00DD673E">
              <w:rPr>
                <w:rFonts w:asciiTheme="minorHAnsi" w:eastAsia="Times New Roman" w:hAnsiTheme="minorHAnsi" w:cstheme="minorHAnsi"/>
                <w:color w:val="000000"/>
                <w:sz w:val="24"/>
                <w:szCs w:val="24"/>
                <w:lang w:val="en-CA" w:eastAsia="en-CA"/>
              </w:rPr>
              <w:t xml:space="preserve">the </w:t>
            </w:r>
            <w:r w:rsidR="00DD673E" w:rsidRPr="00217D03">
              <w:rPr>
                <w:rFonts w:asciiTheme="minorHAnsi" w:eastAsia="Times New Roman" w:hAnsiTheme="minorHAnsi" w:cstheme="minorHAnsi"/>
                <w:color w:val="000000"/>
                <w:sz w:val="24"/>
                <w:szCs w:val="24"/>
                <w:lang w:val="en-CA" w:eastAsia="en-CA"/>
              </w:rPr>
              <w:t>Shoal</w:t>
            </w:r>
            <w:r w:rsidR="00DD673E">
              <w:rPr>
                <w:rFonts w:asciiTheme="minorHAnsi" w:eastAsia="Times New Roman" w:hAnsiTheme="minorHAnsi" w:cstheme="minorHAnsi"/>
                <w:color w:val="000000"/>
                <w:sz w:val="24"/>
                <w:szCs w:val="24"/>
                <w:lang w:val="en-CA" w:eastAsia="en-CA"/>
              </w:rPr>
              <w:t xml:space="preserve"> or Ladysmith Log sort.</w:t>
            </w:r>
          </w:p>
          <w:p w:rsidR="00DD673E" w:rsidRDefault="00DD673E" w:rsidP="00DD673E">
            <w:pPr>
              <w:spacing w:after="0" w:line="240" w:lineRule="auto"/>
              <w:rPr>
                <w:rFonts w:asciiTheme="minorHAnsi" w:eastAsia="Times New Roman" w:hAnsiTheme="minorHAnsi" w:cstheme="minorHAnsi"/>
                <w:color w:val="000000"/>
                <w:sz w:val="24"/>
                <w:szCs w:val="24"/>
                <w:lang w:val="en-CA" w:eastAsia="en-CA"/>
              </w:rPr>
            </w:pPr>
          </w:p>
          <w:p w:rsidR="00DD673E" w:rsidRPr="00217D03" w:rsidRDefault="00DD673E" w:rsidP="00DD673E">
            <w:pPr>
              <w:spacing w:after="0" w:line="240" w:lineRule="auto"/>
              <w:rPr>
                <w:rFonts w:asciiTheme="minorHAnsi" w:eastAsia="Times New Roman" w:hAnsiTheme="minorHAnsi" w:cstheme="minorHAnsi"/>
                <w:sz w:val="24"/>
                <w:szCs w:val="24"/>
                <w:lang w:val="en-CA" w:eastAsia="en-CA"/>
              </w:rPr>
            </w:pPr>
            <w:r>
              <w:rPr>
                <w:rFonts w:asciiTheme="minorHAnsi" w:eastAsia="Times New Roman" w:hAnsiTheme="minorHAnsi" w:cstheme="minorHAnsi"/>
                <w:color w:val="000000"/>
                <w:sz w:val="24"/>
                <w:szCs w:val="24"/>
                <w:lang w:val="en-CA" w:eastAsia="en-CA"/>
              </w:rPr>
              <w:t>MFLNRO, p</w:t>
            </w:r>
            <w:r w:rsidRPr="00217D03">
              <w:rPr>
                <w:rFonts w:asciiTheme="minorHAnsi" w:eastAsia="Times New Roman" w:hAnsiTheme="minorHAnsi" w:cstheme="minorHAnsi"/>
                <w:color w:val="000000"/>
                <w:sz w:val="24"/>
                <w:szCs w:val="24"/>
                <w:lang w:val="en-CA" w:eastAsia="en-CA"/>
              </w:rPr>
              <w:t xml:space="preserve">lease advise </w:t>
            </w:r>
            <w:r>
              <w:rPr>
                <w:rFonts w:asciiTheme="minorHAnsi" w:eastAsia="Times New Roman" w:hAnsiTheme="minorHAnsi" w:cstheme="minorHAnsi"/>
                <w:color w:val="000000"/>
                <w:sz w:val="24"/>
                <w:szCs w:val="24"/>
                <w:lang w:val="en-CA" w:eastAsia="en-CA"/>
              </w:rPr>
              <w:t xml:space="preserve">within 3 business days after date and time of reception, </w:t>
            </w:r>
            <w:r w:rsidRPr="00217D03">
              <w:rPr>
                <w:rFonts w:asciiTheme="minorHAnsi" w:eastAsia="Times New Roman" w:hAnsiTheme="minorHAnsi" w:cstheme="minorHAnsi"/>
                <w:color w:val="000000"/>
                <w:sz w:val="24"/>
                <w:szCs w:val="24"/>
                <w:lang w:val="en-CA" w:eastAsia="en-CA"/>
              </w:rPr>
              <w:t xml:space="preserve">if this </w:t>
            </w:r>
            <w:r>
              <w:rPr>
                <w:rFonts w:asciiTheme="minorHAnsi" w:eastAsia="Times New Roman" w:hAnsiTheme="minorHAnsi" w:cstheme="minorHAnsi"/>
                <w:color w:val="000000"/>
                <w:sz w:val="24"/>
                <w:szCs w:val="24"/>
                <w:lang w:val="en-CA" w:eastAsia="en-CA"/>
              </w:rPr>
              <w:t>s</w:t>
            </w:r>
            <w:r w:rsidRPr="00217D03">
              <w:rPr>
                <w:rFonts w:asciiTheme="minorHAnsi" w:eastAsia="Times New Roman" w:hAnsiTheme="minorHAnsi" w:cstheme="minorHAnsi"/>
                <w:color w:val="000000"/>
                <w:sz w:val="24"/>
                <w:szCs w:val="24"/>
                <w:lang w:val="en-CA" w:eastAsia="en-CA"/>
              </w:rPr>
              <w:t xml:space="preserve">ample </w:t>
            </w:r>
            <w:r>
              <w:rPr>
                <w:rFonts w:asciiTheme="minorHAnsi" w:eastAsia="Times New Roman" w:hAnsiTheme="minorHAnsi" w:cstheme="minorHAnsi"/>
                <w:color w:val="000000"/>
                <w:sz w:val="24"/>
                <w:szCs w:val="24"/>
                <w:lang w:val="en-CA" w:eastAsia="en-CA"/>
              </w:rPr>
              <w:t>l</w:t>
            </w:r>
            <w:r w:rsidRPr="00217D03">
              <w:rPr>
                <w:rFonts w:asciiTheme="minorHAnsi" w:eastAsia="Times New Roman" w:hAnsiTheme="minorHAnsi" w:cstheme="minorHAnsi"/>
                <w:color w:val="000000"/>
                <w:sz w:val="24"/>
                <w:szCs w:val="24"/>
                <w:lang w:val="en-CA" w:eastAsia="en-CA"/>
              </w:rPr>
              <w:t xml:space="preserve">oad is to be held for </w:t>
            </w:r>
            <w:r>
              <w:rPr>
                <w:rFonts w:asciiTheme="minorHAnsi" w:eastAsia="Times New Roman" w:hAnsiTheme="minorHAnsi" w:cstheme="minorHAnsi"/>
                <w:color w:val="000000"/>
                <w:sz w:val="24"/>
                <w:szCs w:val="24"/>
                <w:lang w:val="en-CA" w:eastAsia="en-CA"/>
              </w:rPr>
              <w:t>c</w:t>
            </w:r>
            <w:r w:rsidRPr="00217D03">
              <w:rPr>
                <w:rFonts w:asciiTheme="minorHAnsi" w:eastAsia="Times New Roman" w:hAnsiTheme="minorHAnsi" w:cstheme="minorHAnsi"/>
                <w:color w:val="000000"/>
                <w:sz w:val="24"/>
                <w:szCs w:val="24"/>
                <w:lang w:val="en-CA" w:eastAsia="en-CA"/>
              </w:rPr>
              <w:t xml:space="preserve">heck </w:t>
            </w:r>
            <w:r>
              <w:rPr>
                <w:rFonts w:asciiTheme="minorHAnsi" w:eastAsia="Times New Roman" w:hAnsiTheme="minorHAnsi" w:cstheme="minorHAnsi"/>
                <w:color w:val="000000"/>
                <w:sz w:val="24"/>
                <w:szCs w:val="24"/>
                <w:lang w:val="en-CA" w:eastAsia="en-CA"/>
              </w:rPr>
              <w:t>s</w:t>
            </w:r>
            <w:r w:rsidRPr="00217D03">
              <w:rPr>
                <w:rFonts w:asciiTheme="minorHAnsi" w:eastAsia="Times New Roman" w:hAnsiTheme="minorHAnsi" w:cstheme="minorHAnsi"/>
                <w:color w:val="000000"/>
                <w:sz w:val="24"/>
                <w:szCs w:val="24"/>
                <w:lang w:val="en-CA" w:eastAsia="en-CA"/>
              </w:rPr>
              <w:t xml:space="preserve">cale or if it is </w:t>
            </w:r>
            <w:r>
              <w:rPr>
                <w:rFonts w:asciiTheme="minorHAnsi" w:eastAsia="Times New Roman" w:hAnsiTheme="minorHAnsi" w:cstheme="minorHAnsi"/>
                <w:color w:val="000000"/>
                <w:sz w:val="24"/>
                <w:szCs w:val="24"/>
                <w:lang w:val="en-CA" w:eastAsia="en-CA"/>
              </w:rPr>
              <w:t>r</w:t>
            </w:r>
            <w:r w:rsidRPr="00217D03">
              <w:rPr>
                <w:rFonts w:asciiTheme="minorHAnsi" w:eastAsia="Times New Roman" w:hAnsiTheme="minorHAnsi" w:cstheme="minorHAnsi"/>
                <w:color w:val="000000"/>
                <w:sz w:val="24"/>
                <w:szCs w:val="24"/>
                <w:lang w:val="en-CA" w:eastAsia="en-CA"/>
              </w:rPr>
              <w:t>eleased.</w:t>
            </w:r>
            <w:r>
              <w:rPr>
                <w:rFonts w:asciiTheme="minorHAnsi" w:eastAsia="Times New Roman" w:hAnsiTheme="minorHAnsi" w:cstheme="minorHAnsi"/>
                <w:color w:val="000000"/>
                <w:sz w:val="24"/>
                <w:szCs w:val="24"/>
                <w:lang w:val="en-CA" w:eastAsia="en-CA"/>
              </w:rPr>
              <w:t xml:space="preserve"> </w:t>
            </w:r>
          </w:p>
        </w:tc>
      </w:tr>
      <w:tr w:rsidR="002A0D02" w:rsidRPr="00217D03" w:rsidTr="007A436E">
        <w:trPr>
          <w:trHeight w:val="288"/>
        </w:trPr>
        <w:tc>
          <w:tcPr>
            <w:tcW w:w="3353" w:type="dxa"/>
            <w:gridSpan w:val="4"/>
            <w:tcBorders>
              <w:top w:val="nil"/>
              <w:left w:val="nil"/>
              <w:bottom w:val="nil"/>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288"/>
        </w:trPr>
        <w:tc>
          <w:tcPr>
            <w:tcW w:w="7780" w:type="dxa"/>
            <w:gridSpan w:val="15"/>
            <w:tcBorders>
              <w:top w:val="nil"/>
              <w:left w:val="nil"/>
              <w:bottom w:val="nil"/>
              <w:right w:val="nil"/>
            </w:tcBorders>
            <w:shd w:val="clear" w:color="auto" w:fill="auto"/>
            <w:noWrap/>
            <w:vAlign w:val="bottom"/>
            <w:hideMark/>
          </w:tcPr>
          <w:p w:rsidR="002A0D02" w:rsidRPr="00217D03" w:rsidRDefault="002A0D02" w:rsidP="0084276E">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xml:space="preserve">This form is to be used </w:t>
            </w:r>
            <w:r w:rsidR="0084276E">
              <w:rPr>
                <w:rFonts w:asciiTheme="minorHAnsi" w:eastAsia="Times New Roman" w:hAnsiTheme="minorHAnsi" w:cstheme="minorHAnsi"/>
                <w:color w:val="000000"/>
                <w:sz w:val="24"/>
                <w:szCs w:val="24"/>
                <w:lang w:val="en-CA" w:eastAsia="en-CA"/>
              </w:rPr>
              <w:t>for</w:t>
            </w:r>
            <w:r w:rsidRPr="00217D03">
              <w:rPr>
                <w:rFonts w:asciiTheme="minorHAnsi" w:eastAsia="Times New Roman" w:hAnsiTheme="minorHAnsi" w:cstheme="minorHAnsi"/>
                <w:color w:val="000000"/>
                <w:sz w:val="24"/>
                <w:szCs w:val="24"/>
                <w:lang w:val="en-CA" w:eastAsia="en-CA"/>
              </w:rPr>
              <w:t xml:space="preserve"> all </w:t>
            </w:r>
            <w:r w:rsidR="007A436E">
              <w:rPr>
                <w:rFonts w:asciiTheme="minorHAnsi" w:eastAsia="Times New Roman" w:hAnsiTheme="minorHAnsi" w:cstheme="minorHAnsi"/>
                <w:color w:val="000000"/>
                <w:sz w:val="24"/>
                <w:szCs w:val="24"/>
                <w:lang w:val="en-CA" w:eastAsia="en-CA"/>
              </w:rPr>
              <w:t>p</w:t>
            </w:r>
            <w:r w:rsidRPr="00217D03">
              <w:rPr>
                <w:rFonts w:asciiTheme="minorHAnsi" w:eastAsia="Times New Roman" w:hAnsiTheme="minorHAnsi" w:cstheme="minorHAnsi"/>
                <w:color w:val="000000"/>
                <w:sz w:val="24"/>
                <w:szCs w:val="24"/>
                <w:lang w:val="en-CA" w:eastAsia="en-CA"/>
              </w:rPr>
              <w:t xml:space="preserve">ublic </w:t>
            </w:r>
            <w:r w:rsidR="007A436E">
              <w:rPr>
                <w:rFonts w:asciiTheme="minorHAnsi" w:eastAsia="Times New Roman" w:hAnsiTheme="minorHAnsi" w:cstheme="minorHAnsi"/>
                <w:color w:val="000000"/>
                <w:sz w:val="24"/>
                <w:szCs w:val="24"/>
                <w:lang w:val="en-CA" w:eastAsia="en-CA"/>
              </w:rPr>
              <w:t>t</w:t>
            </w:r>
            <w:r w:rsidRPr="00217D03">
              <w:rPr>
                <w:rFonts w:asciiTheme="minorHAnsi" w:eastAsia="Times New Roman" w:hAnsiTheme="minorHAnsi" w:cstheme="minorHAnsi"/>
                <w:color w:val="000000"/>
                <w:sz w:val="24"/>
                <w:szCs w:val="24"/>
                <w:lang w:val="en-CA" w:eastAsia="en-CA"/>
              </w:rPr>
              <w:t xml:space="preserve">enure </w:t>
            </w:r>
            <w:r w:rsidR="007A436E">
              <w:rPr>
                <w:rFonts w:asciiTheme="minorHAnsi" w:eastAsia="Times New Roman" w:hAnsiTheme="minorHAnsi" w:cstheme="minorHAnsi"/>
                <w:color w:val="000000"/>
                <w:sz w:val="24"/>
                <w:szCs w:val="24"/>
                <w:lang w:val="en-CA" w:eastAsia="en-CA"/>
              </w:rPr>
              <w:t>s</w:t>
            </w:r>
            <w:r w:rsidRPr="00217D03">
              <w:rPr>
                <w:rFonts w:asciiTheme="minorHAnsi" w:eastAsia="Times New Roman" w:hAnsiTheme="minorHAnsi" w:cstheme="minorHAnsi"/>
                <w:color w:val="000000"/>
                <w:sz w:val="24"/>
                <w:szCs w:val="24"/>
                <w:lang w:val="en-CA" w:eastAsia="en-CA"/>
              </w:rPr>
              <w:t xml:space="preserve">amples </w:t>
            </w:r>
            <w:r w:rsidR="007A436E">
              <w:rPr>
                <w:rFonts w:asciiTheme="minorHAnsi" w:eastAsia="Times New Roman" w:hAnsiTheme="minorHAnsi" w:cstheme="minorHAnsi"/>
                <w:color w:val="000000"/>
                <w:sz w:val="24"/>
                <w:szCs w:val="24"/>
                <w:lang w:val="en-CA" w:eastAsia="en-CA"/>
              </w:rPr>
              <w:t>s</w:t>
            </w:r>
            <w:r w:rsidRPr="00217D03">
              <w:rPr>
                <w:rFonts w:asciiTheme="minorHAnsi" w:eastAsia="Times New Roman" w:hAnsiTheme="minorHAnsi" w:cstheme="minorHAnsi"/>
                <w:color w:val="000000"/>
                <w:sz w:val="24"/>
                <w:szCs w:val="24"/>
                <w:lang w:val="en-CA" w:eastAsia="en-CA"/>
              </w:rPr>
              <w:t>elected</w:t>
            </w:r>
            <w:r w:rsidR="0084276E">
              <w:rPr>
                <w:rFonts w:asciiTheme="minorHAnsi" w:eastAsia="Times New Roman" w:hAnsiTheme="minorHAnsi" w:cstheme="minorHAnsi"/>
                <w:color w:val="000000"/>
                <w:sz w:val="24"/>
                <w:szCs w:val="24"/>
                <w:lang w:val="en-CA" w:eastAsia="en-CA"/>
              </w:rPr>
              <w:t>.</w:t>
            </w: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288"/>
        </w:trPr>
        <w:tc>
          <w:tcPr>
            <w:tcW w:w="3353" w:type="dxa"/>
            <w:gridSpan w:val="4"/>
            <w:tcBorders>
              <w:top w:val="nil"/>
              <w:left w:val="nil"/>
              <w:bottom w:val="nil"/>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300"/>
        </w:trPr>
        <w:tc>
          <w:tcPr>
            <w:tcW w:w="3353" w:type="dxa"/>
            <w:gridSpan w:val="4"/>
            <w:tcBorders>
              <w:top w:val="nil"/>
              <w:left w:val="nil"/>
              <w:bottom w:val="nil"/>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Scale Site</w:t>
            </w:r>
            <w:r w:rsidR="00217D03" w:rsidRPr="00217D03">
              <w:rPr>
                <w:rFonts w:asciiTheme="minorHAnsi" w:eastAsia="Times New Roman" w:hAnsiTheme="minorHAnsi" w:cstheme="minorHAnsi"/>
                <w:color w:val="000000"/>
                <w:sz w:val="24"/>
                <w:szCs w:val="24"/>
                <w:lang w:val="en-CA" w:eastAsia="en-CA"/>
              </w:rPr>
              <w:t xml:space="preserve"> Name and #</w:t>
            </w:r>
            <w:r w:rsidRPr="00217D03">
              <w:rPr>
                <w:rFonts w:asciiTheme="minorHAnsi" w:eastAsia="Times New Roman" w:hAnsiTheme="minorHAnsi" w:cstheme="minorHAnsi"/>
                <w:color w:val="000000"/>
                <w:sz w:val="24"/>
                <w:szCs w:val="24"/>
                <w:lang w:val="en-CA" w:eastAsia="en-CA"/>
              </w:rPr>
              <w:t>:</w:t>
            </w:r>
          </w:p>
        </w:tc>
        <w:tc>
          <w:tcPr>
            <w:tcW w:w="2393" w:type="dxa"/>
            <w:gridSpan w:val="5"/>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gridSpan w:val="2"/>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492" w:type="dxa"/>
            <w:gridSpan w:val="3"/>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288"/>
        </w:trPr>
        <w:tc>
          <w:tcPr>
            <w:tcW w:w="3353" w:type="dxa"/>
            <w:gridSpan w:val="4"/>
            <w:tcBorders>
              <w:top w:val="nil"/>
              <w:left w:val="nil"/>
              <w:bottom w:val="nil"/>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300"/>
        </w:trPr>
        <w:tc>
          <w:tcPr>
            <w:tcW w:w="3353" w:type="dxa"/>
            <w:gridSpan w:val="4"/>
            <w:tcBorders>
              <w:top w:val="nil"/>
              <w:left w:val="nil"/>
              <w:bottom w:val="nil"/>
              <w:right w:val="nil"/>
            </w:tcBorders>
            <w:shd w:val="clear" w:color="auto" w:fill="auto"/>
            <w:noWrap/>
            <w:vAlign w:val="bottom"/>
            <w:hideMark/>
          </w:tcPr>
          <w:p w:rsidR="002A0D02" w:rsidRPr="00217D03" w:rsidRDefault="002A0D02" w:rsidP="0084276E">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Date</w:t>
            </w:r>
            <w:r w:rsidR="0084276E">
              <w:rPr>
                <w:rFonts w:asciiTheme="minorHAnsi" w:eastAsia="Times New Roman" w:hAnsiTheme="minorHAnsi" w:cstheme="minorHAnsi"/>
                <w:color w:val="000000"/>
                <w:sz w:val="24"/>
                <w:szCs w:val="24"/>
                <w:lang w:val="en-CA" w:eastAsia="en-CA"/>
              </w:rPr>
              <w:t xml:space="preserve"> and Time:</w:t>
            </w:r>
          </w:p>
        </w:tc>
        <w:tc>
          <w:tcPr>
            <w:tcW w:w="2393" w:type="dxa"/>
            <w:gridSpan w:val="5"/>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gridSpan w:val="2"/>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492" w:type="dxa"/>
            <w:gridSpan w:val="3"/>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288"/>
        </w:trPr>
        <w:tc>
          <w:tcPr>
            <w:tcW w:w="3353" w:type="dxa"/>
            <w:gridSpan w:val="4"/>
            <w:tcBorders>
              <w:top w:val="nil"/>
              <w:left w:val="nil"/>
              <w:bottom w:val="nil"/>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300"/>
        </w:trPr>
        <w:tc>
          <w:tcPr>
            <w:tcW w:w="3353" w:type="dxa"/>
            <w:gridSpan w:val="4"/>
            <w:tcBorders>
              <w:top w:val="nil"/>
              <w:left w:val="nil"/>
              <w:bottom w:val="nil"/>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Timbermark</w:t>
            </w:r>
          </w:p>
        </w:tc>
        <w:tc>
          <w:tcPr>
            <w:tcW w:w="2393" w:type="dxa"/>
            <w:gridSpan w:val="5"/>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gridSpan w:val="2"/>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492" w:type="dxa"/>
            <w:gridSpan w:val="3"/>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288"/>
        </w:trPr>
        <w:tc>
          <w:tcPr>
            <w:tcW w:w="3353" w:type="dxa"/>
            <w:gridSpan w:val="4"/>
            <w:tcBorders>
              <w:top w:val="nil"/>
              <w:left w:val="nil"/>
              <w:bottom w:val="nil"/>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300"/>
        </w:trPr>
        <w:tc>
          <w:tcPr>
            <w:tcW w:w="3353" w:type="dxa"/>
            <w:gridSpan w:val="4"/>
            <w:tcBorders>
              <w:top w:val="nil"/>
              <w:left w:val="nil"/>
              <w:bottom w:val="nil"/>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Stratum</w:t>
            </w:r>
          </w:p>
        </w:tc>
        <w:tc>
          <w:tcPr>
            <w:tcW w:w="2393" w:type="dxa"/>
            <w:gridSpan w:val="5"/>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gridSpan w:val="2"/>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492" w:type="dxa"/>
            <w:gridSpan w:val="3"/>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288"/>
        </w:trPr>
        <w:tc>
          <w:tcPr>
            <w:tcW w:w="3353" w:type="dxa"/>
            <w:gridSpan w:val="4"/>
            <w:tcBorders>
              <w:top w:val="nil"/>
              <w:left w:val="nil"/>
              <w:bottom w:val="nil"/>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300"/>
        </w:trPr>
        <w:tc>
          <w:tcPr>
            <w:tcW w:w="6017" w:type="dxa"/>
            <w:gridSpan w:val="10"/>
            <w:tcBorders>
              <w:top w:val="nil"/>
              <w:left w:val="nil"/>
              <w:bottom w:val="nil"/>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Species / general sort description</w:t>
            </w:r>
            <w:r w:rsidR="0084276E">
              <w:rPr>
                <w:rFonts w:asciiTheme="minorHAnsi" w:eastAsia="Times New Roman" w:hAnsiTheme="minorHAnsi" w:cstheme="minorHAnsi"/>
                <w:color w:val="000000"/>
                <w:sz w:val="24"/>
                <w:szCs w:val="24"/>
                <w:lang w:val="en-CA" w:eastAsia="en-CA"/>
              </w:rPr>
              <w:t xml:space="preserve">   ____________________</w:t>
            </w:r>
          </w:p>
        </w:tc>
        <w:tc>
          <w:tcPr>
            <w:tcW w:w="271" w:type="dxa"/>
            <w:gridSpan w:val="2"/>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492" w:type="dxa"/>
            <w:gridSpan w:val="3"/>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288"/>
        </w:trPr>
        <w:tc>
          <w:tcPr>
            <w:tcW w:w="3353" w:type="dxa"/>
            <w:gridSpan w:val="4"/>
            <w:tcBorders>
              <w:top w:val="nil"/>
              <w:left w:val="nil"/>
              <w:bottom w:val="nil"/>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300"/>
        </w:trPr>
        <w:tc>
          <w:tcPr>
            <w:tcW w:w="3353" w:type="dxa"/>
            <w:gridSpan w:val="4"/>
            <w:tcBorders>
              <w:top w:val="nil"/>
              <w:left w:val="nil"/>
              <w:bottom w:val="single" w:sz="8" w:space="0" w:color="auto"/>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393" w:type="dxa"/>
            <w:gridSpan w:val="5"/>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gridSpan w:val="2"/>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492" w:type="dxa"/>
            <w:gridSpan w:val="3"/>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288"/>
        </w:trPr>
        <w:tc>
          <w:tcPr>
            <w:tcW w:w="3353" w:type="dxa"/>
            <w:gridSpan w:val="4"/>
            <w:tcBorders>
              <w:top w:val="nil"/>
              <w:left w:val="nil"/>
              <w:bottom w:val="nil"/>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300"/>
        </w:trPr>
        <w:tc>
          <w:tcPr>
            <w:tcW w:w="3353" w:type="dxa"/>
            <w:gridSpan w:val="4"/>
            <w:tcBorders>
              <w:top w:val="nil"/>
              <w:left w:val="nil"/>
              <w:bottom w:val="single" w:sz="8" w:space="0" w:color="auto"/>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393" w:type="dxa"/>
            <w:gridSpan w:val="5"/>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gridSpan w:val="2"/>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1492" w:type="dxa"/>
            <w:gridSpan w:val="3"/>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271" w:type="dxa"/>
            <w:tcBorders>
              <w:top w:val="nil"/>
              <w:left w:val="nil"/>
              <w:bottom w:val="single" w:sz="8" w:space="0" w:color="auto"/>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288"/>
        </w:trPr>
        <w:tc>
          <w:tcPr>
            <w:tcW w:w="3353" w:type="dxa"/>
            <w:gridSpan w:val="4"/>
            <w:tcBorders>
              <w:top w:val="nil"/>
              <w:left w:val="nil"/>
              <w:bottom w:val="nil"/>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sz w:val="24"/>
                <w:szCs w:val="24"/>
                <w:lang w:val="en-CA" w:eastAsia="en-CA"/>
              </w:rPr>
            </w:pPr>
          </w:p>
        </w:tc>
        <w:tc>
          <w:tcPr>
            <w:tcW w:w="2393" w:type="dxa"/>
            <w:gridSpan w:val="5"/>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2A0D02" w:rsidRPr="00217D03" w:rsidTr="007A436E">
        <w:trPr>
          <w:trHeight w:val="288"/>
        </w:trPr>
        <w:tc>
          <w:tcPr>
            <w:tcW w:w="5746" w:type="dxa"/>
            <w:gridSpan w:val="9"/>
            <w:tcBorders>
              <w:top w:val="nil"/>
              <w:left w:val="nil"/>
              <w:bottom w:val="nil"/>
              <w:right w:val="nil"/>
            </w:tcBorders>
            <w:shd w:val="clear" w:color="auto" w:fill="auto"/>
            <w:noWrap/>
            <w:vAlign w:val="bottom"/>
            <w:hideMark/>
          </w:tcPr>
          <w:p w:rsidR="002A0D02" w:rsidRPr="00217D03" w:rsidRDefault="002A0D02" w:rsidP="00827BA7">
            <w:pPr>
              <w:spacing w:after="0" w:line="240" w:lineRule="auto"/>
              <w:rPr>
                <w:rFonts w:asciiTheme="minorHAnsi" w:eastAsia="Times New Roman" w:hAnsiTheme="minorHAnsi" w:cstheme="minorHAnsi"/>
                <w:color w:val="000000"/>
                <w:sz w:val="24"/>
                <w:szCs w:val="24"/>
                <w:lang w:val="en-CA" w:eastAsia="en-CA"/>
              </w:rPr>
            </w:pPr>
            <w:proofErr w:type="spellStart"/>
            <w:r w:rsidRPr="00217D03">
              <w:rPr>
                <w:rFonts w:asciiTheme="minorHAnsi" w:eastAsia="Times New Roman" w:hAnsiTheme="minorHAnsi" w:cstheme="minorHAnsi"/>
                <w:color w:val="000000"/>
                <w:sz w:val="24"/>
                <w:szCs w:val="24"/>
                <w:lang w:val="en-CA" w:eastAsia="en-CA"/>
              </w:rPr>
              <w:t>MoFLNRO</w:t>
            </w:r>
            <w:proofErr w:type="spellEnd"/>
            <w:r w:rsidRPr="00217D03">
              <w:rPr>
                <w:rFonts w:asciiTheme="minorHAnsi" w:eastAsia="Times New Roman" w:hAnsiTheme="minorHAnsi" w:cstheme="minorHAnsi"/>
                <w:color w:val="000000"/>
                <w:sz w:val="24"/>
                <w:szCs w:val="24"/>
                <w:lang w:val="en-CA" w:eastAsia="en-CA"/>
              </w:rPr>
              <w:t xml:space="preserve"> Instructions:</w:t>
            </w:r>
          </w:p>
          <w:p w:rsidR="00217D03" w:rsidRPr="00217D03" w:rsidRDefault="00217D03" w:rsidP="00827BA7">
            <w:pPr>
              <w:spacing w:after="0" w:line="240" w:lineRule="auto"/>
              <w:rPr>
                <w:rFonts w:asciiTheme="minorHAnsi" w:eastAsia="Times New Roman" w:hAnsiTheme="minorHAnsi" w:cstheme="minorHAnsi"/>
                <w:color w:val="000000"/>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color w:val="000000"/>
                <w:sz w:val="24"/>
                <w:szCs w:val="24"/>
                <w:lang w:val="en-CA" w:eastAsia="en-CA"/>
              </w:rPr>
            </w:pPr>
          </w:p>
        </w:tc>
        <w:tc>
          <w:tcPr>
            <w:tcW w:w="271" w:type="dxa"/>
            <w:gridSpan w:val="2"/>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1492" w:type="dxa"/>
            <w:gridSpan w:val="3"/>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2A0D02" w:rsidRPr="00217D03" w:rsidRDefault="002A0D02">
            <w:pPr>
              <w:spacing w:after="0" w:line="240" w:lineRule="auto"/>
              <w:rPr>
                <w:rFonts w:asciiTheme="minorHAnsi" w:eastAsia="Times New Roman" w:hAnsiTheme="minorHAnsi" w:cstheme="minorHAnsi"/>
                <w:sz w:val="24"/>
                <w:szCs w:val="24"/>
                <w:lang w:val="en-CA" w:eastAsia="en-CA"/>
              </w:rPr>
            </w:pPr>
          </w:p>
        </w:tc>
      </w:tr>
      <w:tr w:rsidR="00DD673E" w:rsidRPr="00217D03" w:rsidTr="004B3948">
        <w:trPr>
          <w:gridAfter w:val="6"/>
          <w:wAfter w:w="2935" w:type="dxa"/>
          <w:trHeight w:val="300"/>
        </w:trPr>
        <w:tc>
          <w:tcPr>
            <w:tcW w:w="7578" w:type="dxa"/>
            <w:gridSpan w:val="14"/>
            <w:tcBorders>
              <w:top w:val="nil"/>
              <w:left w:val="nil"/>
              <w:bottom w:val="nil"/>
            </w:tcBorders>
            <w:shd w:val="clear" w:color="auto" w:fill="auto"/>
            <w:noWrap/>
            <w:vAlign w:val="center"/>
            <w:hideMark/>
          </w:tcPr>
          <w:p w:rsidR="00DD673E" w:rsidRPr="00217D03" w:rsidRDefault="00DD673E" w:rsidP="00DD673E">
            <w:pPr>
              <w:spacing w:after="0" w:line="240" w:lineRule="auto"/>
              <w:rPr>
                <w:rFonts w:asciiTheme="minorHAnsi" w:eastAsia="Times New Roman" w:hAnsiTheme="minorHAnsi" w:cstheme="minorHAnsi"/>
                <w:sz w:val="24"/>
                <w:szCs w:val="24"/>
                <w:lang w:val="en-CA" w:eastAsia="en-CA"/>
              </w:rPr>
            </w:pPr>
            <w:r w:rsidRPr="00217D03">
              <w:rPr>
                <w:rFonts w:asciiTheme="minorHAnsi" w:eastAsia="Times New Roman" w:hAnsiTheme="minorHAnsi" w:cstheme="minorHAnsi"/>
                <w:sz w:val="24"/>
                <w:szCs w:val="24"/>
                <w:lang w:val="en-CA" w:eastAsia="en-CA"/>
              </w:rPr>
              <w:t xml:space="preserve">Hold </w:t>
            </w:r>
            <w:r>
              <w:rPr>
                <w:rFonts w:asciiTheme="minorHAnsi" w:eastAsia="Times New Roman" w:hAnsiTheme="minorHAnsi" w:cstheme="minorHAnsi"/>
                <w:sz w:val="24"/>
                <w:szCs w:val="24"/>
                <w:lang w:val="en-CA" w:eastAsia="en-CA"/>
              </w:rPr>
              <w:t>u</w:t>
            </w:r>
            <w:r w:rsidRPr="00217D03">
              <w:rPr>
                <w:rFonts w:asciiTheme="minorHAnsi" w:eastAsia="Times New Roman" w:hAnsiTheme="minorHAnsi" w:cstheme="minorHAnsi"/>
                <w:sz w:val="24"/>
                <w:szCs w:val="24"/>
                <w:lang w:val="en-CA" w:eastAsia="en-CA"/>
              </w:rPr>
              <w:t>ntil</w:t>
            </w:r>
            <w:r>
              <w:rPr>
                <w:rFonts w:asciiTheme="minorHAnsi" w:eastAsia="Times New Roman" w:hAnsiTheme="minorHAnsi" w:cstheme="minorHAnsi"/>
                <w:sz w:val="24"/>
                <w:szCs w:val="24"/>
                <w:lang w:val="en-CA" w:eastAsia="en-CA"/>
              </w:rPr>
              <w:t xml:space="preserve"> Date and Time or until another Crown tenure sample is scaled</w:t>
            </w:r>
            <w:r w:rsidRPr="00217D03">
              <w:rPr>
                <w:rFonts w:asciiTheme="minorHAnsi" w:eastAsia="Times New Roman" w:hAnsiTheme="minorHAnsi" w:cstheme="minorHAnsi"/>
                <w:sz w:val="24"/>
                <w:szCs w:val="24"/>
                <w:lang w:val="en-CA" w:eastAsia="en-CA"/>
              </w:rPr>
              <w:t>:</w:t>
            </w:r>
            <w:r>
              <w:rPr>
                <w:rFonts w:asciiTheme="minorHAnsi" w:eastAsia="Times New Roman" w:hAnsiTheme="minorHAnsi" w:cstheme="minorHAnsi"/>
                <w:sz w:val="24"/>
                <w:szCs w:val="24"/>
                <w:lang w:val="en-CA" w:eastAsia="en-CA"/>
              </w:rPr>
              <w:t xml:space="preserve">  ___________________________________________________</w:t>
            </w:r>
          </w:p>
        </w:tc>
      </w:tr>
      <w:tr w:rsidR="00DD673E" w:rsidRPr="00217D03" w:rsidTr="00BD3C58">
        <w:trPr>
          <w:gridAfter w:val="7"/>
          <w:wAfter w:w="3353" w:type="dxa"/>
          <w:trHeight w:val="288"/>
        </w:trPr>
        <w:tc>
          <w:tcPr>
            <w:tcW w:w="7160" w:type="dxa"/>
            <w:gridSpan w:val="13"/>
            <w:tcBorders>
              <w:top w:val="nil"/>
              <w:left w:val="nil"/>
              <w:bottom w:val="nil"/>
            </w:tcBorders>
            <w:shd w:val="clear" w:color="auto" w:fill="auto"/>
            <w:noWrap/>
            <w:vAlign w:val="bottom"/>
            <w:hideMark/>
          </w:tcPr>
          <w:p w:rsidR="00DD673E" w:rsidRPr="00217D03" w:rsidRDefault="00DD673E" w:rsidP="00DD673E">
            <w:pPr>
              <w:spacing w:after="0" w:line="240" w:lineRule="auto"/>
              <w:rPr>
                <w:rFonts w:asciiTheme="minorHAnsi" w:eastAsia="Times New Roman" w:hAnsiTheme="minorHAnsi" w:cstheme="minorHAnsi"/>
                <w:sz w:val="24"/>
                <w:szCs w:val="24"/>
                <w:lang w:val="en-CA" w:eastAsia="en-CA"/>
              </w:rPr>
            </w:pPr>
            <w:r w:rsidRPr="00217D03">
              <w:rPr>
                <w:rFonts w:asciiTheme="minorHAnsi" w:eastAsia="Times New Roman" w:hAnsiTheme="minorHAnsi" w:cstheme="minorHAnsi"/>
                <w:color w:val="000000"/>
                <w:sz w:val="24"/>
                <w:szCs w:val="24"/>
                <w:lang w:val="en-CA" w:eastAsia="en-CA"/>
              </w:rPr>
              <w:t xml:space="preserve">(not more than 5 business days from </w:t>
            </w:r>
            <w:r>
              <w:rPr>
                <w:rFonts w:asciiTheme="minorHAnsi" w:eastAsia="Times New Roman" w:hAnsiTheme="minorHAnsi" w:cstheme="minorHAnsi"/>
                <w:color w:val="000000"/>
                <w:sz w:val="24"/>
                <w:szCs w:val="24"/>
                <w:lang w:val="en-CA" w:eastAsia="en-CA"/>
              </w:rPr>
              <w:t xml:space="preserve">date and time of </w:t>
            </w:r>
            <w:r w:rsidRPr="00217D03">
              <w:rPr>
                <w:rFonts w:asciiTheme="minorHAnsi" w:eastAsia="Times New Roman" w:hAnsiTheme="minorHAnsi" w:cstheme="minorHAnsi"/>
                <w:color w:val="000000"/>
                <w:sz w:val="24"/>
                <w:szCs w:val="24"/>
                <w:lang w:val="en-CA" w:eastAsia="en-CA"/>
              </w:rPr>
              <w:t xml:space="preserve">arrival) </w:t>
            </w:r>
          </w:p>
        </w:tc>
      </w:tr>
      <w:tr w:rsidR="00DD673E" w:rsidRPr="00217D03" w:rsidTr="007A436E">
        <w:trPr>
          <w:gridAfter w:val="7"/>
          <w:wAfter w:w="3353" w:type="dxa"/>
          <w:trHeight w:val="288"/>
        </w:trPr>
        <w:tc>
          <w:tcPr>
            <w:tcW w:w="2393" w:type="dxa"/>
            <w:tcBorders>
              <w:top w:val="nil"/>
              <w:left w:val="nil"/>
              <w:bottom w:val="nil"/>
              <w:right w:val="nil"/>
            </w:tcBorders>
            <w:shd w:val="clear" w:color="auto" w:fill="auto"/>
            <w:noWrap/>
            <w:vAlign w:val="bottom"/>
            <w:hideMark/>
          </w:tcPr>
          <w:p w:rsidR="00DD673E" w:rsidRPr="00217D03" w:rsidRDefault="00DD673E">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DD673E" w:rsidRPr="00217D03" w:rsidRDefault="00DD673E">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DD673E" w:rsidRPr="00217D03" w:rsidRDefault="00DD673E">
            <w:pPr>
              <w:spacing w:after="0" w:line="240" w:lineRule="auto"/>
              <w:rPr>
                <w:rFonts w:asciiTheme="minorHAnsi" w:eastAsia="Times New Roman" w:hAnsiTheme="minorHAnsi" w:cstheme="minorHAnsi"/>
                <w:sz w:val="24"/>
                <w:szCs w:val="24"/>
                <w:lang w:val="en-CA" w:eastAsia="en-CA"/>
              </w:rPr>
            </w:pPr>
          </w:p>
        </w:tc>
        <w:tc>
          <w:tcPr>
            <w:tcW w:w="1492" w:type="dxa"/>
            <w:gridSpan w:val="2"/>
            <w:tcBorders>
              <w:top w:val="nil"/>
              <w:left w:val="nil"/>
              <w:bottom w:val="nil"/>
              <w:right w:val="nil"/>
            </w:tcBorders>
            <w:shd w:val="clear" w:color="auto" w:fill="auto"/>
            <w:noWrap/>
            <w:vAlign w:val="bottom"/>
            <w:hideMark/>
          </w:tcPr>
          <w:p w:rsidR="00DD673E" w:rsidRPr="00217D03" w:rsidRDefault="00DD673E">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DD673E" w:rsidRPr="00217D03" w:rsidRDefault="00DD673E">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DD673E" w:rsidRPr="00217D03" w:rsidRDefault="00DD673E">
            <w:pPr>
              <w:spacing w:after="0" w:line="240" w:lineRule="auto"/>
              <w:rPr>
                <w:rFonts w:asciiTheme="minorHAnsi" w:eastAsia="Times New Roman" w:hAnsiTheme="minorHAnsi" w:cstheme="minorHAnsi"/>
                <w:sz w:val="24"/>
                <w:szCs w:val="24"/>
                <w:lang w:val="en-CA" w:eastAsia="en-CA"/>
              </w:rPr>
            </w:pPr>
          </w:p>
        </w:tc>
        <w:tc>
          <w:tcPr>
            <w:tcW w:w="271" w:type="dxa"/>
            <w:tcBorders>
              <w:top w:val="nil"/>
              <w:left w:val="nil"/>
              <w:bottom w:val="nil"/>
              <w:right w:val="nil"/>
            </w:tcBorders>
            <w:shd w:val="clear" w:color="auto" w:fill="auto"/>
            <w:noWrap/>
            <w:vAlign w:val="bottom"/>
            <w:hideMark/>
          </w:tcPr>
          <w:p w:rsidR="00DD673E" w:rsidRPr="00217D03" w:rsidRDefault="00DD673E">
            <w:pPr>
              <w:spacing w:after="0" w:line="240" w:lineRule="auto"/>
              <w:rPr>
                <w:rFonts w:asciiTheme="minorHAnsi" w:eastAsia="Times New Roman" w:hAnsiTheme="minorHAnsi" w:cstheme="minorHAnsi"/>
                <w:sz w:val="24"/>
                <w:szCs w:val="24"/>
                <w:lang w:val="en-CA" w:eastAsia="en-CA"/>
              </w:rPr>
            </w:pPr>
          </w:p>
        </w:tc>
        <w:tc>
          <w:tcPr>
            <w:tcW w:w="960" w:type="dxa"/>
            <w:gridSpan w:val="3"/>
            <w:tcBorders>
              <w:top w:val="nil"/>
              <w:left w:val="nil"/>
              <w:bottom w:val="nil"/>
              <w:right w:val="nil"/>
            </w:tcBorders>
            <w:shd w:val="clear" w:color="auto" w:fill="auto"/>
            <w:noWrap/>
            <w:vAlign w:val="bottom"/>
            <w:hideMark/>
          </w:tcPr>
          <w:p w:rsidR="00DD673E" w:rsidRPr="00217D03" w:rsidRDefault="00DD673E">
            <w:pPr>
              <w:spacing w:after="0" w:line="240" w:lineRule="auto"/>
              <w:rPr>
                <w:rFonts w:asciiTheme="minorHAnsi" w:eastAsia="Times New Roman" w:hAnsiTheme="minorHAnsi" w:cstheme="minorHAnsi"/>
                <w:sz w:val="24"/>
                <w:szCs w:val="24"/>
                <w:lang w:val="en-CA" w:eastAsia="en-CA"/>
              </w:rPr>
            </w:pPr>
          </w:p>
        </w:tc>
        <w:tc>
          <w:tcPr>
            <w:tcW w:w="960" w:type="dxa"/>
            <w:gridSpan w:val="2"/>
            <w:tcBorders>
              <w:top w:val="nil"/>
              <w:left w:val="nil"/>
              <w:bottom w:val="nil"/>
              <w:right w:val="nil"/>
            </w:tcBorders>
            <w:shd w:val="clear" w:color="auto" w:fill="auto"/>
            <w:noWrap/>
            <w:vAlign w:val="bottom"/>
            <w:hideMark/>
          </w:tcPr>
          <w:p w:rsidR="00DD673E" w:rsidRPr="00217D03" w:rsidRDefault="00DD673E">
            <w:pPr>
              <w:spacing w:after="0" w:line="240" w:lineRule="auto"/>
              <w:rPr>
                <w:rFonts w:asciiTheme="minorHAnsi" w:eastAsia="Times New Roman" w:hAnsiTheme="minorHAnsi" w:cstheme="minorHAnsi"/>
                <w:sz w:val="24"/>
                <w:szCs w:val="24"/>
                <w:lang w:val="en-CA" w:eastAsia="en-CA"/>
              </w:rPr>
            </w:pPr>
          </w:p>
        </w:tc>
      </w:tr>
      <w:tr w:rsidR="00DD673E" w:rsidRPr="00217D03" w:rsidTr="0070767C">
        <w:trPr>
          <w:trHeight w:val="300"/>
        </w:trPr>
        <w:tc>
          <w:tcPr>
            <w:tcW w:w="9553" w:type="dxa"/>
            <w:gridSpan w:val="19"/>
            <w:vMerge w:val="restart"/>
            <w:tcBorders>
              <w:top w:val="nil"/>
              <w:left w:val="nil"/>
              <w:right w:val="nil"/>
            </w:tcBorders>
            <w:shd w:val="clear" w:color="auto" w:fill="auto"/>
            <w:noWrap/>
            <w:vAlign w:val="center"/>
            <w:hideMark/>
          </w:tcPr>
          <w:p w:rsidR="00DD673E" w:rsidRPr="00217D03" w:rsidRDefault="00DD673E" w:rsidP="00DD673E">
            <w:pPr>
              <w:spacing w:after="0" w:line="240" w:lineRule="auto"/>
              <w:rPr>
                <w:rFonts w:asciiTheme="minorHAnsi" w:eastAsia="Times New Roman" w:hAnsiTheme="minorHAnsi" w:cstheme="minorHAnsi"/>
                <w:sz w:val="24"/>
                <w:szCs w:val="24"/>
                <w:lang w:val="en-CA" w:eastAsia="en-CA"/>
              </w:rPr>
            </w:pPr>
            <w:r w:rsidRPr="00217D03">
              <w:rPr>
                <w:rFonts w:asciiTheme="minorHAnsi" w:eastAsia="Times New Roman" w:hAnsiTheme="minorHAnsi" w:cstheme="minorHAnsi"/>
                <w:sz w:val="24"/>
                <w:szCs w:val="24"/>
                <w:lang w:val="en-CA" w:eastAsia="en-CA"/>
              </w:rPr>
              <w:t>Release</w:t>
            </w:r>
            <w:r>
              <w:rPr>
                <w:rFonts w:asciiTheme="minorHAnsi" w:eastAsia="Times New Roman" w:hAnsiTheme="minorHAnsi" w:cstheme="minorHAnsi"/>
                <w:sz w:val="24"/>
                <w:szCs w:val="24"/>
                <w:lang w:val="en-CA" w:eastAsia="en-CA"/>
              </w:rPr>
              <w:t xml:space="preserve"> or Hold</w:t>
            </w:r>
            <w:r w:rsidRPr="00217D03">
              <w:rPr>
                <w:rFonts w:asciiTheme="minorHAnsi" w:eastAsia="Times New Roman" w:hAnsiTheme="minorHAnsi" w:cstheme="minorHAnsi"/>
                <w:sz w:val="24"/>
                <w:szCs w:val="24"/>
                <w:lang w:val="en-CA" w:eastAsia="en-CA"/>
              </w:rPr>
              <w:t>:</w:t>
            </w:r>
            <w:r>
              <w:rPr>
                <w:rFonts w:asciiTheme="minorHAnsi" w:eastAsia="Times New Roman" w:hAnsiTheme="minorHAnsi" w:cstheme="minorHAnsi"/>
                <w:sz w:val="24"/>
                <w:szCs w:val="24"/>
                <w:lang w:val="en-CA" w:eastAsia="en-CA"/>
              </w:rPr>
              <w:t xml:space="preserve"> ________________________________</w:t>
            </w:r>
          </w:p>
          <w:p w:rsidR="00DD673E" w:rsidRDefault="00DD673E" w:rsidP="00DD673E">
            <w:pPr>
              <w:spacing w:after="0" w:line="240" w:lineRule="auto"/>
              <w:rPr>
                <w:rFonts w:asciiTheme="minorHAnsi" w:eastAsia="Times New Roman" w:hAnsiTheme="minorHAnsi" w:cstheme="minorHAnsi"/>
                <w:sz w:val="24"/>
                <w:szCs w:val="24"/>
                <w:lang w:val="en-CA" w:eastAsia="en-CA"/>
              </w:rPr>
            </w:pPr>
            <w:r w:rsidRPr="00217D03">
              <w:rPr>
                <w:rFonts w:asciiTheme="minorHAnsi" w:eastAsia="Times New Roman" w:hAnsiTheme="minorHAnsi" w:cstheme="minorHAnsi"/>
                <w:sz w:val="24"/>
                <w:szCs w:val="24"/>
                <w:lang w:val="en-CA" w:eastAsia="en-CA"/>
              </w:rPr>
              <w:t>Name:</w:t>
            </w:r>
            <w:r>
              <w:rPr>
                <w:rFonts w:asciiTheme="minorHAnsi" w:eastAsia="Times New Roman" w:hAnsiTheme="minorHAnsi" w:cstheme="minorHAnsi"/>
                <w:sz w:val="24"/>
                <w:szCs w:val="24"/>
                <w:lang w:val="en-CA" w:eastAsia="en-CA"/>
              </w:rPr>
              <w:t xml:space="preserve"> _______________________________</w:t>
            </w:r>
          </w:p>
          <w:p w:rsidR="00DD673E" w:rsidRPr="00DD673E" w:rsidRDefault="00DD673E">
            <w:pPr>
              <w:spacing w:after="0" w:line="240" w:lineRule="auto"/>
              <w:rPr>
                <w:rFonts w:asciiTheme="minorHAnsi" w:eastAsia="Times New Roman" w:hAnsiTheme="minorHAnsi" w:cstheme="minorHAnsi"/>
                <w:sz w:val="24"/>
                <w:szCs w:val="24"/>
                <w:lang w:val="en-CA" w:eastAsia="en-CA"/>
              </w:rPr>
            </w:pPr>
            <w:r w:rsidRPr="00217D03">
              <w:rPr>
                <w:rFonts w:asciiTheme="minorHAnsi" w:eastAsia="Times New Roman" w:hAnsiTheme="minorHAnsi" w:cstheme="minorHAnsi"/>
                <w:sz w:val="24"/>
                <w:szCs w:val="24"/>
                <w:lang w:val="en-CA" w:eastAsia="en-CA"/>
              </w:rPr>
              <w:t>Date:</w:t>
            </w:r>
            <w:r w:rsidRPr="00217D03">
              <w:rPr>
                <w:rFonts w:asciiTheme="minorHAnsi" w:eastAsia="Times New Roman" w:hAnsiTheme="minorHAnsi" w:cstheme="minorHAnsi"/>
                <w:color w:val="000000"/>
                <w:sz w:val="24"/>
                <w:szCs w:val="24"/>
                <w:lang w:val="en-CA" w:eastAsia="en-CA"/>
              </w:rPr>
              <w:t> </w:t>
            </w:r>
            <w:r>
              <w:rPr>
                <w:rFonts w:asciiTheme="minorHAnsi" w:eastAsia="Times New Roman" w:hAnsiTheme="minorHAnsi" w:cstheme="minorHAnsi"/>
                <w:color w:val="000000"/>
                <w:sz w:val="24"/>
                <w:szCs w:val="24"/>
                <w:lang w:val="en-CA" w:eastAsia="en-CA"/>
              </w:rPr>
              <w:t>_________________________________</w:t>
            </w:r>
          </w:p>
          <w:p w:rsidR="00DD673E" w:rsidRPr="00217D03" w:rsidRDefault="00DD673E">
            <w:pPr>
              <w:spacing w:after="0" w:line="240" w:lineRule="auto"/>
              <w:rPr>
                <w:rFonts w:asciiTheme="minorHAnsi" w:eastAsia="Times New Roman" w:hAnsiTheme="minorHAnsi" w:cstheme="minorHAnsi"/>
                <w:color w:val="000000"/>
                <w:sz w:val="24"/>
                <w:szCs w:val="24"/>
                <w:lang w:val="en-CA" w:eastAsia="en-CA"/>
              </w:rPr>
            </w:pPr>
            <w:r w:rsidRPr="00217D03">
              <w:rPr>
                <w:rFonts w:asciiTheme="minorHAnsi" w:eastAsia="Times New Roman" w:hAnsiTheme="minorHAnsi" w:cstheme="minorHAnsi"/>
                <w:color w:val="000000"/>
                <w:sz w:val="24"/>
                <w:szCs w:val="24"/>
                <w:lang w:val="en-CA" w:eastAsia="en-CA"/>
              </w:rPr>
              <w:t> </w:t>
            </w:r>
          </w:p>
          <w:p w:rsidR="00DD673E" w:rsidRPr="00217D03" w:rsidRDefault="00DD673E" w:rsidP="0070767C">
            <w:pPr>
              <w:spacing w:after="0" w:line="240" w:lineRule="auto"/>
              <w:rPr>
                <w:rFonts w:asciiTheme="minorHAnsi" w:eastAsia="Times New Roman" w:hAnsiTheme="minorHAnsi" w:cstheme="minorHAnsi"/>
                <w:sz w:val="24"/>
                <w:szCs w:val="24"/>
                <w:lang w:val="en-CA" w:eastAsia="en-CA"/>
              </w:rPr>
            </w:pPr>
            <w:r w:rsidRPr="00217D03">
              <w:rPr>
                <w:rFonts w:asciiTheme="minorHAnsi" w:eastAsia="Times New Roman" w:hAnsiTheme="minorHAnsi" w:cstheme="minorHAnsi"/>
                <w:color w:val="000000"/>
                <w:sz w:val="24"/>
                <w:szCs w:val="24"/>
                <w:lang w:val="en-CA" w:eastAsia="en-CA"/>
              </w:rPr>
              <w:t xml:space="preserve">   </w:t>
            </w:r>
          </w:p>
        </w:tc>
        <w:tc>
          <w:tcPr>
            <w:tcW w:w="960" w:type="dxa"/>
            <w:tcBorders>
              <w:top w:val="nil"/>
              <w:left w:val="nil"/>
              <w:bottom w:val="nil"/>
              <w:right w:val="nil"/>
            </w:tcBorders>
            <w:shd w:val="clear" w:color="auto" w:fill="auto"/>
            <w:noWrap/>
            <w:vAlign w:val="bottom"/>
            <w:hideMark/>
          </w:tcPr>
          <w:p w:rsidR="00DD673E" w:rsidRPr="00217D03" w:rsidRDefault="00DD673E">
            <w:pPr>
              <w:spacing w:after="0" w:line="240" w:lineRule="auto"/>
              <w:rPr>
                <w:rFonts w:asciiTheme="minorHAnsi" w:eastAsia="Times New Roman" w:hAnsiTheme="minorHAnsi" w:cstheme="minorHAnsi"/>
                <w:sz w:val="24"/>
                <w:szCs w:val="24"/>
                <w:lang w:val="en-CA" w:eastAsia="en-CA"/>
              </w:rPr>
            </w:pPr>
          </w:p>
        </w:tc>
      </w:tr>
      <w:tr w:rsidR="00DD673E" w:rsidRPr="00217D03" w:rsidTr="0070767C">
        <w:trPr>
          <w:trHeight w:val="288"/>
        </w:trPr>
        <w:tc>
          <w:tcPr>
            <w:tcW w:w="9553" w:type="dxa"/>
            <w:gridSpan w:val="19"/>
            <w:vMerge/>
            <w:tcBorders>
              <w:left w:val="nil"/>
              <w:right w:val="nil"/>
            </w:tcBorders>
            <w:shd w:val="clear" w:color="auto" w:fill="auto"/>
            <w:noWrap/>
            <w:vAlign w:val="center"/>
            <w:hideMark/>
          </w:tcPr>
          <w:p w:rsidR="00DD673E" w:rsidRPr="00217D03" w:rsidRDefault="00DD673E" w:rsidP="0070767C">
            <w:pPr>
              <w:spacing w:after="0" w:line="240" w:lineRule="auto"/>
              <w:rPr>
                <w:rFonts w:asciiTheme="minorHAnsi" w:eastAsia="Times New Roman" w:hAnsiTheme="minorHAnsi" w:cstheme="minorHAnsi"/>
                <w:sz w:val="24"/>
                <w:szCs w:val="24"/>
                <w:lang w:val="en-CA" w:eastAsia="en-CA"/>
              </w:rPr>
            </w:pPr>
          </w:p>
        </w:tc>
        <w:tc>
          <w:tcPr>
            <w:tcW w:w="960" w:type="dxa"/>
            <w:tcBorders>
              <w:top w:val="nil"/>
              <w:left w:val="nil"/>
              <w:bottom w:val="nil"/>
              <w:right w:val="nil"/>
            </w:tcBorders>
            <w:shd w:val="clear" w:color="auto" w:fill="auto"/>
            <w:noWrap/>
            <w:vAlign w:val="bottom"/>
            <w:hideMark/>
          </w:tcPr>
          <w:p w:rsidR="00DD673E" w:rsidRPr="00217D03" w:rsidRDefault="00DD673E">
            <w:pPr>
              <w:spacing w:after="0" w:line="240" w:lineRule="auto"/>
              <w:rPr>
                <w:rFonts w:asciiTheme="minorHAnsi" w:eastAsia="Times New Roman" w:hAnsiTheme="minorHAnsi" w:cstheme="minorHAnsi"/>
                <w:sz w:val="24"/>
                <w:szCs w:val="24"/>
                <w:lang w:val="en-CA" w:eastAsia="en-CA"/>
              </w:rPr>
            </w:pPr>
          </w:p>
        </w:tc>
      </w:tr>
      <w:tr w:rsidR="00DD673E" w:rsidRPr="00217D03" w:rsidTr="0070767C">
        <w:trPr>
          <w:trHeight w:val="300"/>
        </w:trPr>
        <w:tc>
          <w:tcPr>
            <w:tcW w:w="9553" w:type="dxa"/>
            <w:gridSpan w:val="19"/>
            <w:vMerge/>
            <w:tcBorders>
              <w:left w:val="nil"/>
              <w:bottom w:val="nil"/>
              <w:right w:val="nil"/>
            </w:tcBorders>
            <w:shd w:val="clear" w:color="auto" w:fill="auto"/>
            <w:noWrap/>
            <w:vAlign w:val="center"/>
            <w:hideMark/>
          </w:tcPr>
          <w:p w:rsidR="00DD673E" w:rsidRPr="00217D03" w:rsidRDefault="00DD673E">
            <w:pPr>
              <w:spacing w:after="0" w:line="240" w:lineRule="auto"/>
              <w:rPr>
                <w:rFonts w:asciiTheme="minorHAnsi" w:eastAsia="Times New Roman" w:hAnsiTheme="minorHAnsi" w:cstheme="minorHAnsi"/>
                <w:color w:val="000000"/>
                <w:sz w:val="24"/>
                <w:szCs w:val="24"/>
                <w:lang w:val="en-CA" w:eastAsia="en-CA"/>
              </w:rPr>
            </w:pPr>
          </w:p>
        </w:tc>
        <w:tc>
          <w:tcPr>
            <w:tcW w:w="960" w:type="dxa"/>
            <w:tcBorders>
              <w:top w:val="nil"/>
              <w:left w:val="nil"/>
              <w:bottom w:val="nil"/>
              <w:right w:val="nil"/>
            </w:tcBorders>
            <w:shd w:val="clear" w:color="auto" w:fill="auto"/>
            <w:noWrap/>
            <w:vAlign w:val="bottom"/>
            <w:hideMark/>
          </w:tcPr>
          <w:p w:rsidR="00DD673E" w:rsidRPr="00217D03" w:rsidRDefault="00DD673E">
            <w:pPr>
              <w:spacing w:after="0" w:line="240" w:lineRule="auto"/>
              <w:rPr>
                <w:rFonts w:asciiTheme="minorHAnsi" w:eastAsia="Times New Roman" w:hAnsiTheme="minorHAnsi" w:cstheme="minorHAnsi"/>
                <w:sz w:val="24"/>
                <w:szCs w:val="24"/>
                <w:lang w:val="en-CA" w:eastAsia="en-CA"/>
              </w:rPr>
            </w:pPr>
          </w:p>
        </w:tc>
      </w:tr>
    </w:tbl>
    <w:p w:rsidR="001D21C8" w:rsidRPr="00217D03" w:rsidRDefault="001D21C8" w:rsidP="00827BA7">
      <w:pPr>
        <w:spacing w:after="0"/>
        <w:rPr>
          <w:rFonts w:asciiTheme="minorHAnsi" w:hAnsiTheme="minorHAnsi" w:cstheme="minorHAnsi"/>
          <w:sz w:val="24"/>
          <w:szCs w:val="24"/>
        </w:rPr>
      </w:pPr>
    </w:p>
    <w:sectPr w:rsidR="001D21C8" w:rsidRPr="00217D03" w:rsidSect="008D4D95">
      <w:headerReference w:type="default" r:id="rId13"/>
      <w:footerReference w:type="default" r:id="rId14"/>
      <w:pgSz w:w="12240" w:h="15840"/>
      <w:pgMar w:top="1152" w:right="1440" w:bottom="1008" w:left="1440" w:header="576"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3D4" w:rsidRDefault="009D33D4" w:rsidP="009A4CB9">
      <w:pPr>
        <w:spacing w:after="0" w:line="240" w:lineRule="auto"/>
      </w:pPr>
      <w:r>
        <w:separator/>
      </w:r>
    </w:p>
  </w:endnote>
  <w:endnote w:type="continuationSeparator" w:id="0">
    <w:p w:rsidR="009D33D4" w:rsidRDefault="009D33D4" w:rsidP="009A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43318"/>
      <w:docPartObj>
        <w:docPartGallery w:val="Page Numbers (Bottom of Page)"/>
        <w:docPartUnique/>
      </w:docPartObj>
    </w:sdtPr>
    <w:sdtEndPr>
      <w:rPr>
        <w:noProof/>
      </w:rPr>
    </w:sdtEndPr>
    <w:sdtContent>
      <w:p w:rsidR="001F6CBC" w:rsidRDefault="00406DCA">
        <w:pPr>
          <w:pStyle w:val="Footer"/>
          <w:jc w:val="right"/>
        </w:pPr>
        <w:r>
          <w:t xml:space="preserve">Prepared by the Log Handling </w:t>
        </w:r>
        <w:r w:rsidR="00FC0789">
          <w:t xml:space="preserve">Improvement Project </w:t>
        </w:r>
        <w:r>
          <w:t>Group</w:t>
        </w:r>
        <w:r w:rsidR="00FC0789">
          <w:tab/>
        </w:r>
        <w:r w:rsidR="00961471">
          <w:t xml:space="preserve">October </w:t>
        </w:r>
        <w:r w:rsidR="009E2554">
          <w:t>26</w:t>
        </w:r>
        <w:r w:rsidR="00745FEB">
          <w:t>,</w:t>
        </w:r>
        <w:r w:rsidR="00FC0789">
          <w:t xml:space="preserve"> 2016</w:t>
        </w:r>
        <w:r>
          <w:tab/>
        </w:r>
        <w:r w:rsidR="001F6CBC">
          <w:fldChar w:fldCharType="begin"/>
        </w:r>
        <w:r w:rsidR="001F6CBC">
          <w:instrText xml:space="preserve"> PAGE   \* MERGEFORMAT </w:instrText>
        </w:r>
        <w:r w:rsidR="001F6CBC">
          <w:fldChar w:fldCharType="separate"/>
        </w:r>
        <w:r w:rsidR="00370141">
          <w:rPr>
            <w:noProof/>
          </w:rPr>
          <w:t>3</w:t>
        </w:r>
        <w:r w:rsidR="001F6CBC">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3D4" w:rsidRDefault="009D33D4" w:rsidP="009A4CB9">
      <w:pPr>
        <w:spacing w:after="0" w:line="240" w:lineRule="auto"/>
      </w:pPr>
      <w:r>
        <w:separator/>
      </w:r>
    </w:p>
  </w:footnote>
  <w:footnote w:type="continuationSeparator" w:id="0">
    <w:p w:rsidR="009D33D4" w:rsidRDefault="009D33D4" w:rsidP="009A4C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C11" w:rsidRPr="00FC0789" w:rsidRDefault="00FC0789">
    <w:pPr>
      <w:pStyle w:val="Header"/>
      <w:rPr>
        <w:sz w:val="28"/>
        <w:szCs w:val="28"/>
        <w:lang w:val="en-CA"/>
      </w:rPr>
    </w:pPr>
    <w:r>
      <w:rPr>
        <w:lang w:val="en-CA"/>
      </w:rPr>
      <w:tab/>
    </w:r>
    <w:r w:rsidRPr="00FC0789">
      <w:rPr>
        <w:sz w:val="28"/>
        <w:szCs w:val="28"/>
        <w:lang w:val="en-CA"/>
      </w:rPr>
      <w:t>Fluid Check Scale SOP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4557C"/>
    <w:multiLevelType w:val="hybridMultilevel"/>
    <w:tmpl w:val="5D1C68FC"/>
    <w:lvl w:ilvl="0" w:tplc="9B2A29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3E381E"/>
    <w:multiLevelType w:val="hybridMultilevel"/>
    <w:tmpl w:val="3C4EF9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EA7308D"/>
    <w:multiLevelType w:val="hybridMultilevel"/>
    <w:tmpl w:val="07F80E16"/>
    <w:lvl w:ilvl="0" w:tplc="B3D4447E">
      <w:numFmt w:val="bullet"/>
      <w:lvlText w:val="-"/>
      <w:lvlJc w:val="left"/>
      <w:pPr>
        <w:ind w:left="1800" w:hanging="360"/>
      </w:pPr>
      <w:rPr>
        <w:rFonts w:ascii="Calibri" w:eastAsia="Times New Roman" w:hAnsi="Calibri"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4532F15"/>
    <w:multiLevelType w:val="hybridMultilevel"/>
    <w:tmpl w:val="6CC415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534C7E"/>
    <w:multiLevelType w:val="hybridMultilevel"/>
    <w:tmpl w:val="7208F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3A7FF6"/>
    <w:multiLevelType w:val="hybridMultilevel"/>
    <w:tmpl w:val="2BCEF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17444B0"/>
    <w:multiLevelType w:val="hybridMultilevel"/>
    <w:tmpl w:val="A90EF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2831A9"/>
    <w:multiLevelType w:val="hybridMultilevel"/>
    <w:tmpl w:val="68389A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4A6547D5"/>
    <w:multiLevelType w:val="hybridMultilevel"/>
    <w:tmpl w:val="2A4283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nsid w:val="4FDD1B88"/>
    <w:multiLevelType w:val="hybridMultilevel"/>
    <w:tmpl w:val="E13EA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26C39CC"/>
    <w:multiLevelType w:val="hybridMultilevel"/>
    <w:tmpl w:val="03729EAA"/>
    <w:lvl w:ilvl="0" w:tplc="153288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5DB7558"/>
    <w:multiLevelType w:val="hybridMultilevel"/>
    <w:tmpl w:val="D76A8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6141621"/>
    <w:multiLevelType w:val="hybridMultilevel"/>
    <w:tmpl w:val="4D227570"/>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8380501"/>
    <w:multiLevelType w:val="hybridMultilevel"/>
    <w:tmpl w:val="34343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B0F6693"/>
    <w:multiLevelType w:val="hybridMultilevel"/>
    <w:tmpl w:val="11203D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7ABD052E"/>
    <w:multiLevelType w:val="hybridMultilevel"/>
    <w:tmpl w:val="C6925F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4"/>
  </w:num>
  <w:num w:numId="2">
    <w:abstractNumId w:val="7"/>
  </w:num>
  <w:num w:numId="3">
    <w:abstractNumId w:val="1"/>
  </w:num>
  <w:num w:numId="4">
    <w:abstractNumId w:val="10"/>
  </w:num>
  <w:num w:numId="5">
    <w:abstractNumId w:val="3"/>
  </w:num>
  <w:num w:numId="6">
    <w:abstractNumId w:val="15"/>
  </w:num>
  <w:num w:numId="7">
    <w:abstractNumId w:val="4"/>
  </w:num>
  <w:num w:numId="8">
    <w:abstractNumId w:val="2"/>
  </w:num>
  <w:num w:numId="9">
    <w:abstractNumId w:val="9"/>
  </w:num>
  <w:num w:numId="10">
    <w:abstractNumId w:val="0"/>
  </w:num>
  <w:num w:numId="11">
    <w:abstractNumId w:val="11"/>
  </w:num>
  <w:num w:numId="12">
    <w:abstractNumId w:val="6"/>
  </w:num>
  <w:num w:numId="13">
    <w:abstractNumId w:val="13"/>
  </w:num>
  <w:num w:numId="14">
    <w:abstractNumId w:val="5"/>
  </w:num>
  <w:num w:numId="15">
    <w:abstractNumId w:val="12"/>
  </w:num>
  <w:num w:numId="16">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D83"/>
    <w:rsid w:val="00006D60"/>
    <w:rsid w:val="00011709"/>
    <w:rsid w:val="00023FE4"/>
    <w:rsid w:val="00024942"/>
    <w:rsid w:val="0005550B"/>
    <w:rsid w:val="00060C42"/>
    <w:rsid w:val="00075403"/>
    <w:rsid w:val="00081B2F"/>
    <w:rsid w:val="00084ECA"/>
    <w:rsid w:val="000872A3"/>
    <w:rsid w:val="000947BD"/>
    <w:rsid w:val="000A05DA"/>
    <w:rsid w:val="000B2419"/>
    <w:rsid w:val="000B7522"/>
    <w:rsid w:val="000E2115"/>
    <w:rsid w:val="000E62A2"/>
    <w:rsid w:val="000F08CC"/>
    <w:rsid w:val="001017D9"/>
    <w:rsid w:val="00102CDF"/>
    <w:rsid w:val="00132F88"/>
    <w:rsid w:val="00136E60"/>
    <w:rsid w:val="00161A7B"/>
    <w:rsid w:val="00162685"/>
    <w:rsid w:val="00164D9E"/>
    <w:rsid w:val="0017083D"/>
    <w:rsid w:val="00171950"/>
    <w:rsid w:val="001727D5"/>
    <w:rsid w:val="0019792F"/>
    <w:rsid w:val="001A1A36"/>
    <w:rsid w:val="001A3EA4"/>
    <w:rsid w:val="001C7321"/>
    <w:rsid w:val="001D1089"/>
    <w:rsid w:val="001D21C8"/>
    <w:rsid w:val="001D3750"/>
    <w:rsid w:val="001D53FB"/>
    <w:rsid w:val="001E0B71"/>
    <w:rsid w:val="001E12D7"/>
    <w:rsid w:val="001E1FF1"/>
    <w:rsid w:val="001E47A8"/>
    <w:rsid w:val="001F6BF3"/>
    <w:rsid w:val="001F6CBC"/>
    <w:rsid w:val="00203C11"/>
    <w:rsid w:val="00207107"/>
    <w:rsid w:val="002155ED"/>
    <w:rsid w:val="00216C7F"/>
    <w:rsid w:val="00217D03"/>
    <w:rsid w:val="0023132D"/>
    <w:rsid w:val="00232363"/>
    <w:rsid w:val="00234E6E"/>
    <w:rsid w:val="002411BD"/>
    <w:rsid w:val="0024277E"/>
    <w:rsid w:val="00242F33"/>
    <w:rsid w:val="00257936"/>
    <w:rsid w:val="00264F8A"/>
    <w:rsid w:val="00287460"/>
    <w:rsid w:val="002A08E7"/>
    <w:rsid w:val="002A0D02"/>
    <w:rsid w:val="002A2BFA"/>
    <w:rsid w:val="002A768E"/>
    <w:rsid w:val="002B4CB5"/>
    <w:rsid w:val="002C4C36"/>
    <w:rsid w:val="002F2A00"/>
    <w:rsid w:val="00302BC8"/>
    <w:rsid w:val="00324C0E"/>
    <w:rsid w:val="00335AA5"/>
    <w:rsid w:val="00336300"/>
    <w:rsid w:val="00337871"/>
    <w:rsid w:val="00344D37"/>
    <w:rsid w:val="00353CFF"/>
    <w:rsid w:val="00370141"/>
    <w:rsid w:val="003771AB"/>
    <w:rsid w:val="003A75A5"/>
    <w:rsid w:val="003A7F4F"/>
    <w:rsid w:val="003C4326"/>
    <w:rsid w:val="003D598A"/>
    <w:rsid w:val="003E2B4C"/>
    <w:rsid w:val="003E750F"/>
    <w:rsid w:val="003F06DA"/>
    <w:rsid w:val="003F0B0C"/>
    <w:rsid w:val="00406DCA"/>
    <w:rsid w:val="004073EE"/>
    <w:rsid w:val="004169C2"/>
    <w:rsid w:val="0042130D"/>
    <w:rsid w:val="00424751"/>
    <w:rsid w:val="004247E9"/>
    <w:rsid w:val="00432781"/>
    <w:rsid w:val="00437EFB"/>
    <w:rsid w:val="0044156C"/>
    <w:rsid w:val="004626B1"/>
    <w:rsid w:val="00463D08"/>
    <w:rsid w:val="00464711"/>
    <w:rsid w:val="0047295C"/>
    <w:rsid w:val="0047719D"/>
    <w:rsid w:val="004B5F3F"/>
    <w:rsid w:val="004C2234"/>
    <w:rsid w:val="004C23F6"/>
    <w:rsid w:val="004D25C4"/>
    <w:rsid w:val="004E1FA3"/>
    <w:rsid w:val="004F2A2C"/>
    <w:rsid w:val="00501AEC"/>
    <w:rsid w:val="005025A8"/>
    <w:rsid w:val="005135FF"/>
    <w:rsid w:val="00527EAE"/>
    <w:rsid w:val="00530FE9"/>
    <w:rsid w:val="0053280D"/>
    <w:rsid w:val="00541B6F"/>
    <w:rsid w:val="005463BF"/>
    <w:rsid w:val="00554244"/>
    <w:rsid w:val="005559BF"/>
    <w:rsid w:val="00565787"/>
    <w:rsid w:val="005671B5"/>
    <w:rsid w:val="00570596"/>
    <w:rsid w:val="0057770C"/>
    <w:rsid w:val="005778D1"/>
    <w:rsid w:val="00586A34"/>
    <w:rsid w:val="005E226D"/>
    <w:rsid w:val="005E4CB6"/>
    <w:rsid w:val="005F320E"/>
    <w:rsid w:val="005F3A9E"/>
    <w:rsid w:val="005F45D6"/>
    <w:rsid w:val="005F579A"/>
    <w:rsid w:val="00607986"/>
    <w:rsid w:val="00640E37"/>
    <w:rsid w:val="00643DD4"/>
    <w:rsid w:val="00650B04"/>
    <w:rsid w:val="00654DEB"/>
    <w:rsid w:val="00661803"/>
    <w:rsid w:val="00671EC6"/>
    <w:rsid w:val="0067743D"/>
    <w:rsid w:val="00682645"/>
    <w:rsid w:val="00684F28"/>
    <w:rsid w:val="00690B34"/>
    <w:rsid w:val="00694669"/>
    <w:rsid w:val="006A61BC"/>
    <w:rsid w:val="006A7CCF"/>
    <w:rsid w:val="006C3929"/>
    <w:rsid w:val="006D5C3F"/>
    <w:rsid w:val="006E1DFF"/>
    <w:rsid w:val="006E2934"/>
    <w:rsid w:val="006E5863"/>
    <w:rsid w:val="00705314"/>
    <w:rsid w:val="00715085"/>
    <w:rsid w:val="007227CF"/>
    <w:rsid w:val="00731867"/>
    <w:rsid w:val="0073744E"/>
    <w:rsid w:val="00745FEB"/>
    <w:rsid w:val="00775E9E"/>
    <w:rsid w:val="00781C7C"/>
    <w:rsid w:val="00791779"/>
    <w:rsid w:val="00791FB6"/>
    <w:rsid w:val="00796614"/>
    <w:rsid w:val="007A1FED"/>
    <w:rsid w:val="007A436E"/>
    <w:rsid w:val="007C0465"/>
    <w:rsid w:val="007D3E79"/>
    <w:rsid w:val="007D558B"/>
    <w:rsid w:val="007D585E"/>
    <w:rsid w:val="007E2169"/>
    <w:rsid w:val="007E7300"/>
    <w:rsid w:val="007F789C"/>
    <w:rsid w:val="00805F40"/>
    <w:rsid w:val="008109A0"/>
    <w:rsid w:val="00825DF8"/>
    <w:rsid w:val="00826629"/>
    <w:rsid w:val="00827BA7"/>
    <w:rsid w:val="0083712A"/>
    <w:rsid w:val="0084276E"/>
    <w:rsid w:val="00854082"/>
    <w:rsid w:val="0085700C"/>
    <w:rsid w:val="0087085B"/>
    <w:rsid w:val="008765BB"/>
    <w:rsid w:val="00881AAD"/>
    <w:rsid w:val="00886932"/>
    <w:rsid w:val="0089169D"/>
    <w:rsid w:val="008B2FFE"/>
    <w:rsid w:val="008C7582"/>
    <w:rsid w:val="008D41EE"/>
    <w:rsid w:val="008D4D95"/>
    <w:rsid w:val="008E58F2"/>
    <w:rsid w:val="008E722A"/>
    <w:rsid w:val="00903E8E"/>
    <w:rsid w:val="00915791"/>
    <w:rsid w:val="00926FBA"/>
    <w:rsid w:val="00940236"/>
    <w:rsid w:val="00942A6F"/>
    <w:rsid w:val="00946E1E"/>
    <w:rsid w:val="0094749B"/>
    <w:rsid w:val="00956DAB"/>
    <w:rsid w:val="00961471"/>
    <w:rsid w:val="0096290C"/>
    <w:rsid w:val="00970638"/>
    <w:rsid w:val="00972B8C"/>
    <w:rsid w:val="00973C36"/>
    <w:rsid w:val="00975C28"/>
    <w:rsid w:val="009831B3"/>
    <w:rsid w:val="00987C78"/>
    <w:rsid w:val="00997120"/>
    <w:rsid w:val="009A4CB9"/>
    <w:rsid w:val="009A675D"/>
    <w:rsid w:val="009B7379"/>
    <w:rsid w:val="009B7C8F"/>
    <w:rsid w:val="009D33D4"/>
    <w:rsid w:val="009D4D33"/>
    <w:rsid w:val="009E2554"/>
    <w:rsid w:val="009E3C5D"/>
    <w:rsid w:val="009E77F3"/>
    <w:rsid w:val="00A114CD"/>
    <w:rsid w:val="00A11FFC"/>
    <w:rsid w:val="00A16539"/>
    <w:rsid w:val="00A2237A"/>
    <w:rsid w:val="00A2552E"/>
    <w:rsid w:val="00A31751"/>
    <w:rsid w:val="00A45D9A"/>
    <w:rsid w:val="00A47D7F"/>
    <w:rsid w:val="00A63C16"/>
    <w:rsid w:val="00A658A4"/>
    <w:rsid w:val="00A84C46"/>
    <w:rsid w:val="00A90B29"/>
    <w:rsid w:val="00A913A7"/>
    <w:rsid w:val="00AA0B59"/>
    <w:rsid w:val="00AA5D6E"/>
    <w:rsid w:val="00AA6D84"/>
    <w:rsid w:val="00AB6601"/>
    <w:rsid w:val="00AC5302"/>
    <w:rsid w:val="00AC6C4F"/>
    <w:rsid w:val="00AD28D0"/>
    <w:rsid w:val="00AE242B"/>
    <w:rsid w:val="00AE3097"/>
    <w:rsid w:val="00B16355"/>
    <w:rsid w:val="00B24D60"/>
    <w:rsid w:val="00B3343F"/>
    <w:rsid w:val="00B47495"/>
    <w:rsid w:val="00B67BB8"/>
    <w:rsid w:val="00B901E0"/>
    <w:rsid w:val="00B940D1"/>
    <w:rsid w:val="00B94C12"/>
    <w:rsid w:val="00BA6937"/>
    <w:rsid w:val="00BB0F7C"/>
    <w:rsid w:val="00BB6C2F"/>
    <w:rsid w:val="00BC3A29"/>
    <w:rsid w:val="00BC76DA"/>
    <w:rsid w:val="00BD54CB"/>
    <w:rsid w:val="00BD59C6"/>
    <w:rsid w:val="00BD5FBC"/>
    <w:rsid w:val="00BE782A"/>
    <w:rsid w:val="00BF42AD"/>
    <w:rsid w:val="00C07F67"/>
    <w:rsid w:val="00C1197B"/>
    <w:rsid w:val="00C23354"/>
    <w:rsid w:val="00C301B2"/>
    <w:rsid w:val="00C467E5"/>
    <w:rsid w:val="00C53900"/>
    <w:rsid w:val="00C550ED"/>
    <w:rsid w:val="00C60F55"/>
    <w:rsid w:val="00C73E55"/>
    <w:rsid w:val="00CB3C88"/>
    <w:rsid w:val="00CB5644"/>
    <w:rsid w:val="00CE031E"/>
    <w:rsid w:val="00CE1128"/>
    <w:rsid w:val="00CE4A7D"/>
    <w:rsid w:val="00CE6D92"/>
    <w:rsid w:val="00CF0FF9"/>
    <w:rsid w:val="00D01AA8"/>
    <w:rsid w:val="00D02A42"/>
    <w:rsid w:val="00D10398"/>
    <w:rsid w:val="00D120CB"/>
    <w:rsid w:val="00D13B61"/>
    <w:rsid w:val="00D22D8F"/>
    <w:rsid w:val="00D24D41"/>
    <w:rsid w:val="00D26500"/>
    <w:rsid w:val="00D30A3C"/>
    <w:rsid w:val="00D31800"/>
    <w:rsid w:val="00D44C64"/>
    <w:rsid w:val="00D60A09"/>
    <w:rsid w:val="00D61BD0"/>
    <w:rsid w:val="00D63C4A"/>
    <w:rsid w:val="00D722B2"/>
    <w:rsid w:val="00D75AC2"/>
    <w:rsid w:val="00D96431"/>
    <w:rsid w:val="00DA4E0C"/>
    <w:rsid w:val="00DB56F8"/>
    <w:rsid w:val="00DC3669"/>
    <w:rsid w:val="00DC3736"/>
    <w:rsid w:val="00DD551C"/>
    <w:rsid w:val="00DD673E"/>
    <w:rsid w:val="00DE23A5"/>
    <w:rsid w:val="00DF7226"/>
    <w:rsid w:val="00E03AE7"/>
    <w:rsid w:val="00E15965"/>
    <w:rsid w:val="00E17556"/>
    <w:rsid w:val="00E2023D"/>
    <w:rsid w:val="00E333E4"/>
    <w:rsid w:val="00E379DE"/>
    <w:rsid w:val="00E45CA3"/>
    <w:rsid w:val="00E47A19"/>
    <w:rsid w:val="00E5044C"/>
    <w:rsid w:val="00E54C1E"/>
    <w:rsid w:val="00E6415A"/>
    <w:rsid w:val="00EA41CC"/>
    <w:rsid w:val="00EB1C49"/>
    <w:rsid w:val="00EC1105"/>
    <w:rsid w:val="00EC3782"/>
    <w:rsid w:val="00EC7CF9"/>
    <w:rsid w:val="00EF33FF"/>
    <w:rsid w:val="00F01314"/>
    <w:rsid w:val="00F10DE0"/>
    <w:rsid w:val="00F20A04"/>
    <w:rsid w:val="00F317AD"/>
    <w:rsid w:val="00F35407"/>
    <w:rsid w:val="00F367A2"/>
    <w:rsid w:val="00F8480D"/>
    <w:rsid w:val="00F87571"/>
    <w:rsid w:val="00FB0D83"/>
    <w:rsid w:val="00FC0789"/>
    <w:rsid w:val="00FC7BED"/>
    <w:rsid w:val="00FD56A2"/>
    <w:rsid w:val="00FD7E3B"/>
    <w:rsid w:val="00FE052A"/>
    <w:rsid w:val="00FE096F"/>
    <w:rsid w:val="00FE119A"/>
    <w:rsid w:val="00FE4913"/>
    <w:rsid w:val="00FE76A6"/>
    <w:rsid w:val="00FF0C91"/>
    <w:rsid w:val="00FF3B8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D83"/>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B0D83"/>
    <w:pPr>
      <w:tabs>
        <w:tab w:val="center" w:pos="4680"/>
        <w:tab w:val="right" w:pos="9360"/>
      </w:tabs>
      <w:spacing w:after="0" w:line="240" w:lineRule="auto"/>
    </w:pPr>
  </w:style>
  <w:style w:type="character" w:customStyle="1" w:styleId="HeaderChar">
    <w:name w:val="Header Char"/>
    <w:basedOn w:val="DefaultParagraphFont"/>
    <w:link w:val="Header"/>
    <w:rsid w:val="00FB0D83"/>
    <w:rPr>
      <w:rFonts w:ascii="Calibri" w:eastAsia="Calibri" w:hAnsi="Calibri" w:cs="Times New Roman"/>
      <w:lang w:val="en-US"/>
    </w:rPr>
  </w:style>
  <w:style w:type="paragraph" w:styleId="Title">
    <w:name w:val="Title"/>
    <w:basedOn w:val="Normal"/>
    <w:link w:val="TitleChar"/>
    <w:qFormat/>
    <w:rsid w:val="00FB0D83"/>
    <w:pPr>
      <w:spacing w:after="0" w:line="240" w:lineRule="auto"/>
      <w:jc w:val="center"/>
    </w:pPr>
    <w:rPr>
      <w:rFonts w:ascii="Times New Roman" w:eastAsia="Times New Roman" w:hAnsi="Times New Roman"/>
      <w:sz w:val="48"/>
      <w:szCs w:val="20"/>
    </w:rPr>
  </w:style>
  <w:style w:type="character" w:customStyle="1" w:styleId="TitleChar">
    <w:name w:val="Title Char"/>
    <w:basedOn w:val="DefaultParagraphFont"/>
    <w:link w:val="Title"/>
    <w:rsid w:val="00FB0D83"/>
    <w:rPr>
      <w:rFonts w:ascii="Times New Roman" w:eastAsia="Times New Roman" w:hAnsi="Times New Roman" w:cs="Times New Roman"/>
      <w:sz w:val="48"/>
      <w:szCs w:val="20"/>
      <w:lang w:val="en-US"/>
    </w:rPr>
  </w:style>
  <w:style w:type="paragraph" w:styleId="ListParagraph">
    <w:name w:val="List Paragraph"/>
    <w:basedOn w:val="Normal"/>
    <w:uiPriority w:val="34"/>
    <w:qFormat/>
    <w:rsid w:val="00FB0D83"/>
    <w:pPr>
      <w:spacing w:after="0" w:line="240" w:lineRule="auto"/>
      <w:ind w:left="720"/>
      <w:contextualSpacing/>
    </w:pPr>
    <w:rPr>
      <w:rFonts w:ascii="Arial" w:eastAsia="Times New Roman" w:hAnsi="Arial"/>
      <w:lang w:val="en-CA"/>
    </w:rPr>
  </w:style>
  <w:style w:type="paragraph" w:styleId="Footer">
    <w:name w:val="footer"/>
    <w:basedOn w:val="Normal"/>
    <w:link w:val="FooterChar"/>
    <w:uiPriority w:val="99"/>
    <w:unhideWhenUsed/>
    <w:rsid w:val="009A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CB9"/>
    <w:rPr>
      <w:rFonts w:ascii="Calibri" w:eastAsia="Calibri" w:hAnsi="Calibri" w:cs="Times New Roman"/>
      <w:lang w:val="en-US"/>
    </w:rPr>
  </w:style>
  <w:style w:type="paragraph" w:styleId="BalloonText">
    <w:name w:val="Balloon Text"/>
    <w:basedOn w:val="Normal"/>
    <w:link w:val="BalloonTextChar"/>
    <w:uiPriority w:val="99"/>
    <w:semiHidden/>
    <w:unhideWhenUsed/>
    <w:rsid w:val="00987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C78"/>
    <w:rPr>
      <w:rFonts w:ascii="Segoe UI" w:eastAsia="Calibri" w:hAnsi="Segoe UI" w:cs="Segoe UI"/>
      <w:sz w:val="18"/>
      <w:szCs w:val="18"/>
      <w:lang w:val="en-US"/>
    </w:rPr>
  </w:style>
  <w:style w:type="character" w:styleId="CommentReference">
    <w:name w:val="annotation reference"/>
    <w:basedOn w:val="DefaultParagraphFont"/>
    <w:uiPriority w:val="99"/>
    <w:semiHidden/>
    <w:unhideWhenUsed/>
    <w:rsid w:val="00940236"/>
    <w:rPr>
      <w:sz w:val="16"/>
      <w:szCs w:val="16"/>
    </w:rPr>
  </w:style>
  <w:style w:type="paragraph" w:styleId="CommentText">
    <w:name w:val="annotation text"/>
    <w:basedOn w:val="Normal"/>
    <w:link w:val="CommentTextChar"/>
    <w:uiPriority w:val="99"/>
    <w:semiHidden/>
    <w:unhideWhenUsed/>
    <w:rsid w:val="00940236"/>
    <w:pPr>
      <w:spacing w:line="240" w:lineRule="auto"/>
    </w:pPr>
    <w:rPr>
      <w:sz w:val="20"/>
      <w:szCs w:val="20"/>
    </w:rPr>
  </w:style>
  <w:style w:type="character" w:customStyle="1" w:styleId="CommentTextChar">
    <w:name w:val="Comment Text Char"/>
    <w:basedOn w:val="DefaultParagraphFont"/>
    <w:link w:val="CommentText"/>
    <w:uiPriority w:val="99"/>
    <w:semiHidden/>
    <w:rsid w:val="00940236"/>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40236"/>
    <w:rPr>
      <w:b/>
      <w:bCs/>
    </w:rPr>
  </w:style>
  <w:style w:type="character" w:customStyle="1" w:styleId="CommentSubjectChar">
    <w:name w:val="Comment Subject Char"/>
    <w:basedOn w:val="CommentTextChar"/>
    <w:link w:val="CommentSubject"/>
    <w:uiPriority w:val="99"/>
    <w:semiHidden/>
    <w:rsid w:val="00940236"/>
    <w:rPr>
      <w:rFonts w:ascii="Calibri" w:eastAsia="Calibri" w:hAnsi="Calibri" w:cs="Times New Roman"/>
      <w:b/>
      <w:bCs/>
      <w:sz w:val="20"/>
      <w:szCs w:val="20"/>
      <w:lang w:val="en-US"/>
    </w:rPr>
  </w:style>
  <w:style w:type="character" w:styleId="Hyperlink">
    <w:name w:val="Hyperlink"/>
    <w:basedOn w:val="DefaultParagraphFont"/>
    <w:uiPriority w:val="99"/>
    <w:unhideWhenUsed/>
    <w:rsid w:val="00217D0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D83"/>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B0D83"/>
    <w:pPr>
      <w:tabs>
        <w:tab w:val="center" w:pos="4680"/>
        <w:tab w:val="right" w:pos="9360"/>
      </w:tabs>
      <w:spacing w:after="0" w:line="240" w:lineRule="auto"/>
    </w:pPr>
  </w:style>
  <w:style w:type="character" w:customStyle="1" w:styleId="HeaderChar">
    <w:name w:val="Header Char"/>
    <w:basedOn w:val="DefaultParagraphFont"/>
    <w:link w:val="Header"/>
    <w:rsid w:val="00FB0D83"/>
    <w:rPr>
      <w:rFonts w:ascii="Calibri" w:eastAsia="Calibri" w:hAnsi="Calibri" w:cs="Times New Roman"/>
      <w:lang w:val="en-US"/>
    </w:rPr>
  </w:style>
  <w:style w:type="paragraph" w:styleId="Title">
    <w:name w:val="Title"/>
    <w:basedOn w:val="Normal"/>
    <w:link w:val="TitleChar"/>
    <w:qFormat/>
    <w:rsid w:val="00FB0D83"/>
    <w:pPr>
      <w:spacing w:after="0" w:line="240" w:lineRule="auto"/>
      <w:jc w:val="center"/>
    </w:pPr>
    <w:rPr>
      <w:rFonts w:ascii="Times New Roman" w:eastAsia="Times New Roman" w:hAnsi="Times New Roman"/>
      <w:sz w:val="48"/>
      <w:szCs w:val="20"/>
    </w:rPr>
  </w:style>
  <w:style w:type="character" w:customStyle="1" w:styleId="TitleChar">
    <w:name w:val="Title Char"/>
    <w:basedOn w:val="DefaultParagraphFont"/>
    <w:link w:val="Title"/>
    <w:rsid w:val="00FB0D83"/>
    <w:rPr>
      <w:rFonts w:ascii="Times New Roman" w:eastAsia="Times New Roman" w:hAnsi="Times New Roman" w:cs="Times New Roman"/>
      <w:sz w:val="48"/>
      <w:szCs w:val="20"/>
      <w:lang w:val="en-US"/>
    </w:rPr>
  </w:style>
  <w:style w:type="paragraph" w:styleId="ListParagraph">
    <w:name w:val="List Paragraph"/>
    <w:basedOn w:val="Normal"/>
    <w:uiPriority w:val="34"/>
    <w:qFormat/>
    <w:rsid w:val="00FB0D83"/>
    <w:pPr>
      <w:spacing w:after="0" w:line="240" w:lineRule="auto"/>
      <w:ind w:left="720"/>
      <w:contextualSpacing/>
    </w:pPr>
    <w:rPr>
      <w:rFonts w:ascii="Arial" w:eastAsia="Times New Roman" w:hAnsi="Arial"/>
      <w:lang w:val="en-CA"/>
    </w:rPr>
  </w:style>
  <w:style w:type="paragraph" w:styleId="Footer">
    <w:name w:val="footer"/>
    <w:basedOn w:val="Normal"/>
    <w:link w:val="FooterChar"/>
    <w:uiPriority w:val="99"/>
    <w:unhideWhenUsed/>
    <w:rsid w:val="009A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CB9"/>
    <w:rPr>
      <w:rFonts w:ascii="Calibri" w:eastAsia="Calibri" w:hAnsi="Calibri" w:cs="Times New Roman"/>
      <w:lang w:val="en-US"/>
    </w:rPr>
  </w:style>
  <w:style w:type="paragraph" w:styleId="BalloonText">
    <w:name w:val="Balloon Text"/>
    <w:basedOn w:val="Normal"/>
    <w:link w:val="BalloonTextChar"/>
    <w:uiPriority w:val="99"/>
    <w:semiHidden/>
    <w:unhideWhenUsed/>
    <w:rsid w:val="00987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C78"/>
    <w:rPr>
      <w:rFonts w:ascii="Segoe UI" w:eastAsia="Calibri" w:hAnsi="Segoe UI" w:cs="Segoe UI"/>
      <w:sz w:val="18"/>
      <w:szCs w:val="18"/>
      <w:lang w:val="en-US"/>
    </w:rPr>
  </w:style>
  <w:style w:type="character" w:styleId="CommentReference">
    <w:name w:val="annotation reference"/>
    <w:basedOn w:val="DefaultParagraphFont"/>
    <w:uiPriority w:val="99"/>
    <w:semiHidden/>
    <w:unhideWhenUsed/>
    <w:rsid w:val="00940236"/>
    <w:rPr>
      <w:sz w:val="16"/>
      <w:szCs w:val="16"/>
    </w:rPr>
  </w:style>
  <w:style w:type="paragraph" w:styleId="CommentText">
    <w:name w:val="annotation text"/>
    <w:basedOn w:val="Normal"/>
    <w:link w:val="CommentTextChar"/>
    <w:uiPriority w:val="99"/>
    <w:semiHidden/>
    <w:unhideWhenUsed/>
    <w:rsid w:val="00940236"/>
    <w:pPr>
      <w:spacing w:line="240" w:lineRule="auto"/>
    </w:pPr>
    <w:rPr>
      <w:sz w:val="20"/>
      <w:szCs w:val="20"/>
    </w:rPr>
  </w:style>
  <w:style w:type="character" w:customStyle="1" w:styleId="CommentTextChar">
    <w:name w:val="Comment Text Char"/>
    <w:basedOn w:val="DefaultParagraphFont"/>
    <w:link w:val="CommentText"/>
    <w:uiPriority w:val="99"/>
    <w:semiHidden/>
    <w:rsid w:val="00940236"/>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40236"/>
    <w:rPr>
      <w:b/>
      <w:bCs/>
    </w:rPr>
  </w:style>
  <w:style w:type="character" w:customStyle="1" w:styleId="CommentSubjectChar">
    <w:name w:val="Comment Subject Char"/>
    <w:basedOn w:val="CommentTextChar"/>
    <w:link w:val="CommentSubject"/>
    <w:uiPriority w:val="99"/>
    <w:semiHidden/>
    <w:rsid w:val="00940236"/>
    <w:rPr>
      <w:rFonts w:ascii="Calibri" w:eastAsia="Calibri" w:hAnsi="Calibri" w:cs="Times New Roman"/>
      <w:b/>
      <w:bCs/>
      <w:sz w:val="20"/>
      <w:szCs w:val="20"/>
      <w:lang w:val="en-US"/>
    </w:rPr>
  </w:style>
  <w:style w:type="character" w:styleId="Hyperlink">
    <w:name w:val="Hyperlink"/>
    <w:basedOn w:val="DefaultParagraphFont"/>
    <w:uiPriority w:val="99"/>
    <w:unhideWhenUsed/>
    <w:rsid w:val="00217D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65663">
      <w:bodyDiv w:val="1"/>
      <w:marLeft w:val="0"/>
      <w:marRight w:val="0"/>
      <w:marTop w:val="0"/>
      <w:marBottom w:val="0"/>
      <w:divBdr>
        <w:top w:val="none" w:sz="0" w:space="0" w:color="auto"/>
        <w:left w:val="none" w:sz="0" w:space="0" w:color="auto"/>
        <w:bottom w:val="none" w:sz="0" w:space="0" w:color="auto"/>
        <w:right w:val="none" w:sz="0" w:space="0" w:color="auto"/>
      </w:divBdr>
    </w:div>
    <w:div w:id="166024691">
      <w:bodyDiv w:val="1"/>
      <w:marLeft w:val="0"/>
      <w:marRight w:val="0"/>
      <w:marTop w:val="0"/>
      <w:marBottom w:val="0"/>
      <w:divBdr>
        <w:top w:val="none" w:sz="0" w:space="0" w:color="auto"/>
        <w:left w:val="none" w:sz="0" w:space="0" w:color="auto"/>
        <w:bottom w:val="none" w:sz="0" w:space="0" w:color="auto"/>
        <w:right w:val="none" w:sz="0" w:space="0" w:color="auto"/>
      </w:divBdr>
    </w:div>
    <w:div w:id="287318047">
      <w:bodyDiv w:val="1"/>
      <w:marLeft w:val="0"/>
      <w:marRight w:val="0"/>
      <w:marTop w:val="0"/>
      <w:marBottom w:val="0"/>
      <w:divBdr>
        <w:top w:val="none" w:sz="0" w:space="0" w:color="auto"/>
        <w:left w:val="none" w:sz="0" w:space="0" w:color="auto"/>
        <w:bottom w:val="none" w:sz="0" w:space="0" w:color="auto"/>
        <w:right w:val="none" w:sz="0" w:space="0" w:color="auto"/>
      </w:divBdr>
    </w:div>
    <w:div w:id="337118900">
      <w:bodyDiv w:val="1"/>
      <w:marLeft w:val="0"/>
      <w:marRight w:val="0"/>
      <w:marTop w:val="0"/>
      <w:marBottom w:val="0"/>
      <w:divBdr>
        <w:top w:val="none" w:sz="0" w:space="0" w:color="auto"/>
        <w:left w:val="none" w:sz="0" w:space="0" w:color="auto"/>
        <w:bottom w:val="none" w:sz="0" w:space="0" w:color="auto"/>
        <w:right w:val="none" w:sz="0" w:space="0" w:color="auto"/>
      </w:divBdr>
    </w:div>
    <w:div w:id="817183144">
      <w:bodyDiv w:val="1"/>
      <w:marLeft w:val="0"/>
      <w:marRight w:val="0"/>
      <w:marTop w:val="0"/>
      <w:marBottom w:val="0"/>
      <w:divBdr>
        <w:top w:val="none" w:sz="0" w:space="0" w:color="auto"/>
        <w:left w:val="none" w:sz="0" w:space="0" w:color="auto"/>
        <w:bottom w:val="none" w:sz="0" w:space="0" w:color="auto"/>
        <w:right w:val="none" w:sz="0" w:space="0" w:color="auto"/>
      </w:divBdr>
    </w:div>
    <w:div w:id="165402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SIScaling@gov.bc.c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SIScaling@gov.bc.c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DSIScaling@gov.bc.ca" TargetMode="External"/><Relationship Id="rId4" Type="http://schemas.microsoft.com/office/2007/relationships/stylesWithEffects" Target="stylesWithEffects.xml"/><Relationship Id="rId9" Type="http://schemas.openxmlformats.org/officeDocument/2006/relationships/hyperlink" Target="mailto:DSIScaling@gov.bc.c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87ED6-67F9-4CAF-82A7-4A4F20868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3888</Words>
  <Characters>22166</Characters>
  <Application>Microsoft Office Word</Application>
  <DocSecurity>4</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TimberWest Forest Corp.</Company>
  <LinksUpToDate>false</LinksUpToDate>
  <CharactersWithSpaces>26002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Stewart</dc:creator>
  <cp:lastModifiedBy>Laberge, Steve S FLNR:EX</cp:lastModifiedBy>
  <cp:revision>2</cp:revision>
  <cp:lastPrinted>2016-10-26T17:42:00Z</cp:lastPrinted>
  <dcterms:created xsi:type="dcterms:W3CDTF">2016-10-26T22:57:00Z</dcterms:created>
  <dcterms:modified xsi:type="dcterms:W3CDTF">2016-10-26T22:57:00Z</dcterms:modified>
</cp:coreProperties>
</file>